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E806" w14:textId="603DC5DC" w:rsidR="007073C2" w:rsidRPr="00255D12" w:rsidRDefault="007073C2" w:rsidP="00255D12">
      <w:pPr>
        <w:pStyle w:val="Title"/>
        <w:jc w:val="center"/>
        <w:rPr>
          <w:rFonts w:ascii="Times New Roman" w:hAnsi="Times New Roman" w:cs="Times New Roman"/>
        </w:rPr>
      </w:pPr>
      <w:r w:rsidRPr="00255D12">
        <w:rPr>
          <w:rFonts w:ascii="Times New Roman" w:hAnsi="Times New Roman" w:cs="Times New Roman"/>
        </w:rPr>
        <w:t>Florida International University</w:t>
      </w:r>
    </w:p>
    <w:p w14:paraId="6BA3F5BC" w14:textId="77777777" w:rsidR="00DF20E4" w:rsidRPr="00255D12" w:rsidRDefault="00DF20E4" w:rsidP="00255D12">
      <w:pPr>
        <w:pStyle w:val="Title"/>
        <w:jc w:val="center"/>
        <w:rPr>
          <w:rFonts w:ascii="Times New Roman" w:hAnsi="Times New Roman" w:cs="Times New Roman"/>
        </w:rPr>
      </w:pPr>
      <w:r w:rsidRPr="00255D12">
        <w:rPr>
          <w:rFonts w:ascii="Times New Roman" w:hAnsi="Times New Roman" w:cs="Times New Roman"/>
        </w:rPr>
        <w:t>Budget Justification</w:t>
      </w:r>
    </w:p>
    <w:p w14:paraId="0C17190C" w14:textId="77777777" w:rsidR="00DF20E4" w:rsidRPr="00DF20E4" w:rsidRDefault="00DF20E4" w:rsidP="00DF20E4">
      <w:pPr>
        <w:jc w:val="center"/>
      </w:pPr>
    </w:p>
    <w:p w14:paraId="6D289C7A" w14:textId="77777777" w:rsidR="00C1186C" w:rsidRPr="00B17344" w:rsidRDefault="00C1186C">
      <w:pPr>
        <w:numPr>
          <w:ilvl w:val="0"/>
          <w:numId w:val="2"/>
        </w:numPr>
      </w:pPr>
      <w:r w:rsidRPr="00B17344">
        <w:rPr>
          <w:b/>
        </w:rPr>
        <w:t>Senior Personnel:</w:t>
      </w:r>
    </w:p>
    <w:p w14:paraId="4A07DA39" w14:textId="77777777" w:rsidR="00C1186C" w:rsidRPr="00B17344" w:rsidRDefault="00C1186C" w:rsidP="00990094">
      <w:pPr>
        <w:ind w:left="780"/>
        <w:rPr>
          <w:bCs/>
        </w:rPr>
      </w:pPr>
      <w:r w:rsidRPr="00B17344">
        <w:rPr>
          <w:bCs/>
        </w:rPr>
        <w:t>Dr. John Doe is requesting 1 summer month salary</w:t>
      </w:r>
      <w:r w:rsidR="00E845F7" w:rsidRPr="00B17344">
        <w:rPr>
          <w:bCs/>
        </w:rPr>
        <w:t xml:space="preserve"> (or % effort)</w:t>
      </w:r>
      <w:r w:rsidRPr="00B17344">
        <w:rPr>
          <w:bCs/>
        </w:rPr>
        <w:t xml:space="preserve"> from NSF totaling </w:t>
      </w:r>
      <w:r w:rsidR="0023402C">
        <w:rPr>
          <w:bCs/>
        </w:rPr>
        <w:t>$__________</w:t>
      </w:r>
    </w:p>
    <w:p w14:paraId="2A4B97BF" w14:textId="77777777" w:rsidR="00C1186C" w:rsidRPr="00B17344" w:rsidRDefault="00C1186C"/>
    <w:p w14:paraId="31094877" w14:textId="77777777" w:rsidR="00C1186C" w:rsidRPr="00B17344" w:rsidRDefault="00C1186C">
      <w:pPr>
        <w:numPr>
          <w:ilvl w:val="0"/>
          <w:numId w:val="2"/>
        </w:numPr>
        <w:rPr>
          <w:b/>
        </w:rPr>
      </w:pPr>
      <w:r w:rsidRPr="00B17344">
        <w:rPr>
          <w:b/>
        </w:rPr>
        <w:t>Other Personnel:</w:t>
      </w:r>
    </w:p>
    <w:p w14:paraId="4C2DBB0C" w14:textId="77777777" w:rsidR="00C1186C" w:rsidRPr="00B17344" w:rsidRDefault="00C1186C" w:rsidP="00990094">
      <w:pPr>
        <w:ind w:left="720"/>
      </w:pPr>
      <w:r w:rsidRPr="00B17344">
        <w:t>Graduate Student Assistant – compensation set at $8,000 for the academic year (9 months).  $4,354 is requ</w:t>
      </w:r>
      <w:r w:rsidR="00787DA2">
        <w:t xml:space="preserve">ested of NSF. </w:t>
      </w:r>
      <w:r w:rsidRPr="00B17344">
        <w:t xml:space="preserve"> This student will assist in tutoring students, conducting workshops and other miscellaneous support duties.</w:t>
      </w:r>
    </w:p>
    <w:p w14:paraId="116D8F95" w14:textId="77777777" w:rsidR="00C1186C" w:rsidRPr="00B17344" w:rsidRDefault="00C1186C"/>
    <w:p w14:paraId="332A00E6" w14:textId="77777777" w:rsidR="00C1186C" w:rsidRPr="00DA1684" w:rsidRDefault="00C1186C" w:rsidP="00555424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555424">
        <w:rPr>
          <w:b/>
        </w:rPr>
        <w:t>Fringe Benefits:</w:t>
      </w:r>
      <w:r w:rsidR="00E845F7" w:rsidRPr="00555424">
        <w:rPr>
          <w:b/>
        </w:rPr>
        <w:t xml:space="preserve"> </w:t>
      </w:r>
    </w:p>
    <w:p w14:paraId="6D71531D" w14:textId="77777777" w:rsidR="00555424" w:rsidRPr="007978BE" w:rsidRDefault="00DA1684" w:rsidP="00DA1684">
      <w:pPr>
        <w:ind w:left="720" w:hanging="720"/>
      </w:pPr>
      <w:r>
        <w:rPr>
          <w:b/>
        </w:rPr>
        <w:t xml:space="preserve">            </w:t>
      </w:r>
      <w:r w:rsidR="00555424" w:rsidRPr="007978BE">
        <w:t>FIU is currently usin</w:t>
      </w:r>
      <w:r w:rsidR="0070125C" w:rsidRPr="007978BE">
        <w:t xml:space="preserve">g a fringe benefit rate of </w:t>
      </w:r>
      <w:r w:rsidR="00F1420F">
        <w:t>40.56</w:t>
      </w:r>
      <w:r w:rsidR="00555424" w:rsidRPr="007978BE">
        <w:t>% for full time employees</w:t>
      </w:r>
      <w:r w:rsidR="005B06FD" w:rsidRPr="007978BE">
        <w:t xml:space="preserve"> (faculty and administrative)</w:t>
      </w:r>
      <w:r w:rsidR="00F169B4" w:rsidRPr="007978BE">
        <w:t>,</w:t>
      </w:r>
      <w:r w:rsidR="00AC4126" w:rsidRPr="007978BE">
        <w:t xml:space="preserve"> </w:t>
      </w:r>
      <w:r w:rsidR="00F1420F">
        <w:t>30.47</w:t>
      </w:r>
      <w:r w:rsidR="00FC5CDE">
        <w:t>%</w:t>
      </w:r>
      <w:r w:rsidR="00404800" w:rsidRPr="007978BE">
        <w:t xml:space="preserve"> for College of Medicine </w:t>
      </w:r>
      <w:proofErr w:type="gramStart"/>
      <w:r w:rsidR="00404800" w:rsidRPr="007978BE">
        <w:t xml:space="preserve">faculty, </w:t>
      </w:r>
      <w:r w:rsidR="00F169B4" w:rsidRPr="007978BE">
        <w:t xml:space="preserve"> </w:t>
      </w:r>
      <w:r w:rsidR="00F1420F">
        <w:t>59.16</w:t>
      </w:r>
      <w:proofErr w:type="gramEnd"/>
      <w:r w:rsidR="005B06FD" w:rsidRPr="007978BE">
        <w:t xml:space="preserve">% for staff employees, </w:t>
      </w:r>
      <w:r w:rsidR="00F1420F">
        <w:t>3.76</w:t>
      </w:r>
      <w:r w:rsidR="00DF20E4" w:rsidRPr="007978BE">
        <w:t>% for Other OPS and Temporary Facu</w:t>
      </w:r>
      <w:r w:rsidR="00C76873" w:rsidRPr="007978BE">
        <w:t>lty (except students)</w:t>
      </w:r>
      <w:r w:rsidR="00571667" w:rsidRPr="007978BE">
        <w:t xml:space="preserve">, </w:t>
      </w:r>
      <w:r w:rsidR="00F1420F">
        <w:t>9.96</w:t>
      </w:r>
      <w:r w:rsidR="0034685B" w:rsidRPr="007978BE">
        <w:t>% for Graduate Student assistants,</w:t>
      </w:r>
      <w:r w:rsidR="00571667" w:rsidRPr="007978BE">
        <w:t xml:space="preserve"> and</w:t>
      </w:r>
      <w:r w:rsidR="0034685B" w:rsidRPr="007978BE">
        <w:t xml:space="preserve"> </w:t>
      </w:r>
      <w:r w:rsidR="00C76873" w:rsidRPr="007978BE">
        <w:t>0.</w:t>
      </w:r>
      <w:r w:rsidR="00B52E62" w:rsidRPr="007978BE">
        <w:t>0</w:t>
      </w:r>
      <w:r w:rsidR="00555424" w:rsidRPr="007978BE">
        <w:t xml:space="preserve">% for </w:t>
      </w:r>
      <w:r w:rsidR="00DF20E4" w:rsidRPr="007978BE">
        <w:t>Student OPS</w:t>
      </w:r>
      <w:r w:rsidR="00555424" w:rsidRPr="007978BE">
        <w:t>.</w:t>
      </w:r>
    </w:p>
    <w:p w14:paraId="2F8E7E64" w14:textId="77777777" w:rsidR="00441A2D" w:rsidRPr="00B17344" w:rsidRDefault="00441A2D" w:rsidP="00441A2D">
      <w:pPr>
        <w:ind w:left="720" w:firstLine="720"/>
      </w:pPr>
    </w:p>
    <w:p w14:paraId="089389BD" w14:textId="77777777" w:rsidR="00C1186C" w:rsidRPr="00B17344" w:rsidRDefault="00C1186C">
      <w:pPr>
        <w:numPr>
          <w:ilvl w:val="0"/>
          <w:numId w:val="2"/>
        </w:numPr>
      </w:pPr>
      <w:r w:rsidRPr="00B17344">
        <w:rPr>
          <w:b/>
        </w:rPr>
        <w:t>Equipment:</w:t>
      </w:r>
      <w:r w:rsidRPr="00B17344">
        <w:t xml:space="preserve">  </w:t>
      </w:r>
    </w:p>
    <w:p w14:paraId="1F17CF1C" w14:textId="77777777" w:rsidR="00C1186C" w:rsidRPr="00B17344" w:rsidRDefault="00C1186C"/>
    <w:p w14:paraId="6F712888" w14:textId="77777777" w:rsidR="00C1186C" w:rsidRPr="00B17344" w:rsidRDefault="00C1186C">
      <w:pPr>
        <w:numPr>
          <w:ilvl w:val="0"/>
          <w:numId w:val="2"/>
        </w:numPr>
      </w:pPr>
      <w:r w:rsidRPr="00B17344">
        <w:rPr>
          <w:b/>
        </w:rPr>
        <w:t>Travel:</w:t>
      </w:r>
      <w:r w:rsidRPr="00B17344">
        <w:t xml:space="preserve">  </w:t>
      </w:r>
    </w:p>
    <w:p w14:paraId="632CCE8F" w14:textId="77777777" w:rsidR="00C1186C" w:rsidRPr="00B17344" w:rsidRDefault="00C1186C"/>
    <w:p w14:paraId="48FD2608" w14:textId="77777777" w:rsidR="00C1186C" w:rsidRPr="00B17344" w:rsidRDefault="00C1186C">
      <w:pPr>
        <w:numPr>
          <w:ilvl w:val="0"/>
          <w:numId w:val="2"/>
        </w:numPr>
      </w:pPr>
      <w:r w:rsidRPr="00B17344">
        <w:rPr>
          <w:b/>
        </w:rPr>
        <w:t>Participant Support:</w:t>
      </w:r>
      <w:r w:rsidRPr="00B17344">
        <w:t xml:space="preserve">  Not Applicable</w:t>
      </w:r>
    </w:p>
    <w:p w14:paraId="32A8D1D4" w14:textId="77777777" w:rsidR="00C1186C" w:rsidRPr="00B17344" w:rsidRDefault="00C1186C"/>
    <w:p w14:paraId="11869274" w14:textId="77777777" w:rsidR="00C1186C" w:rsidRPr="00B17344" w:rsidRDefault="00C1186C">
      <w:pPr>
        <w:numPr>
          <w:ilvl w:val="0"/>
          <w:numId w:val="2"/>
        </w:numPr>
        <w:rPr>
          <w:b/>
        </w:rPr>
      </w:pPr>
      <w:r w:rsidRPr="00B17344">
        <w:rPr>
          <w:b/>
        </w:rPr>
        <w:t>Other Direct Costs:</w:t>
      </w:r>
    </w:p>
    <w:p w14:paraId="72AD16D9" w14:textId="77777777" w:rsidR="00C1186C" w:rsidRPr="00B17344" w:rsidRDefault="00C1186C" w:rsidP="00990094">
      <w:pPr>
        <w:numPr>
          <w:ilvl w:val="1"/>
          <w:numId w:val="2"/>
        </w:numPr>
        <w:tabs>
          <w:tab w:val="clear" w:pos="1440"/>
        </w:tabs>
        <w:ind w:hanging="540"/>
      </w:pPr>
      <w:r w:rsidRPr="00B17344">
        <w:t>Materials/Supplies:  Funding will be needed to purchase materials and supplies to assist in the administration of this grant at approximately $1,000/year for a total of $4,000.</w:t>
      </w:r>
    </w:p>
    <w:p w14:paraId="75527133" w14:textId="77777777" w:rsidR="00C1186C" w:rsidRPr="00B17344" w:rsidRDefault="00C1186C" w:rsidP="00990094">
      <w:pPr>
        <w:numPr>
          <w:ilvl w:val="1"/>
          <w:numId w:val="2"/>
        </w:numPr>
        <w:tabs>
          <w:tab w:val="clear" w:pos="1440"/>
        </w:tabs>
        <w:ind w:hanging="540"/>
      </w:pPr>
      <w:r w:rsidRPr="00B17344">
        <w:t>Publications/Dissemination:  Funding will be needed to photocopy large quantities of handouts, papers, etc. at approximately $563/year for a total of $2,252.</w:t>
      </w:r>
    </w:p>
    <w:p w14:paraId="76CDA0CB" w14:textId="77777777" w:rsidR="00AA5943" w:rsidRDefault="00AA5943" w:rsidP="00990094">
      <w:pPr>
        <w:ind w:left="1440" w:hanging="540"/>
      </w:pPr>
      <w:r>
        <w:t>3.</w:t>
      </w:r>
      <w:r w:rsidR="00C1186C" w:rsidRPr="00B17344">
        <w:tab/>
        <w:t>Other:</w:t>
      </w:r>
      <w:r w:rsidR="00C1186C" w:rsidRPr="00B17344">
        <w:tab/>
        <w:t>An estimated 30 full annual scholarships (in the amount of $3,125 each) will be awarded each of the 4 years for a total cost of $375,000.</w:t>
      </w:r>
      <w:r>
        <w:t xml:space="preserve"> </w:t>
      </w:r>
    </w:p>
    <w:p w14:paraId="499E81E8" w14:textId="77777777" w:rsidR="00AA5943" w:rsidRPr="00AA5943" w:rsidRDefault="00AA5943" w:rsidP="00990094">
      <w:pPr>
        <w:ind w:left="1440" w:hanging="540"/>
      </w:pPr>
      <w:r>
        <w:t xml:space="preserve">4.   </w:t>
      </w:r>
      <w:r w:rsidR="00990094">
        <w:t xml:space="preserve">   </w:t>
      </w:r>
      <w:r>
        <w:t xml:space="preserve">Other: </w:t>
      </w:r>
      <w:r w:rsidRPr="00AA5943">
        <w:t xml:space="preserve">The budget includes the </w:t>
      </w:r>
      <w:r w:rsidRPr="00AA5943">
        <w:rPr>
          <w:b/>
        </w:rPr>
        <w:t>tuition</w:t>
      </w:r>
      <w:r w:rsidRPr="00AA5943">
        <w:t xml:space="preserve"> for 1 graduate assistant for three years</w:t>
      </w:r>
      <w:r>
        <w:t xml:space="preserve"> at $3</w:t>
      </w:r>
      <w:r w:rsidR="00E15B08">
        <w:t>79.95</w:t>
      </w:r>
      <w:r>
        <w:t xml:space="preserve"> per credit for 24 credits</w:t>
      </w:r>
      <w:r w:rsidRPr="00AA5943">
        <w:t xml:space="preserve">, which includes a </w:t>
      </w:r>
      <w:r w:rsidR="00A957B2">
        <w:t>3</w:t>
      </w:r>
      <w:r w:rsidRPr="00AA5943">
        <w:t xml:space="preserve">% annual adjustment. Total budget for tuition is </w:t>
      </w:r>
      <w:r>
        <w:rPr>
          <w:b/>
        </w:rPr>
        <w:t>$X</w:t>
      </w:r>
    </w:p>
    <w:p w14:paraId="60EA8C5A" w14:textId="77777777" w:rsidR="00C1186C" w:rsidRPr="00B17344" w:rsidRDefault="00C1186C">
      <w:pPr>
        <w:ind w:left="1440" w:hanging="360"/>
      </w:pPr>
    </w:p>
    <w:p w14:paraId="21174831" w14:textId="77777777" w:rsidR="00C1186C" w:rsidRPr="00B17344" w:rsidRDefault="00C1186C">
      <w:pPr>
        <w:numPr>
          <w:ilvl w:val="0"/>
          <w:numId w:val="2"/>
        </w:numPr>
      </w:pPr>
      <w:r w:rsidRPr="00B17344">
        <w:rPr>
          <w:b/>
        </w:rPr>
        <w:t xml:space="preserve">Total Direct Costs: </w:t>
      </w:r>
      <w:r w:rsidRPr="00990094">
        <w:rPr>
          <w:b/>
          <w:bCs/>
        </w:rPr>
        <w:t>$400,000.</w:t>
      </w:r>
    </w:p>
    <w:p w14:paraId="15393E12" w14:textId="77777777" w:rsidR="00C1186C" w:rsidRPr="00B17344" w:rsidRDefault="00C1186C"/>
    <w:p w14:paraId="500EE9D7" w14:textId="77777777" w:rsidR="00990094" w:rsidRDefault="00555424">
      <w:pPr>
        <w:numPr>
          <w:ilvl w:val="0"/>
          <w:numId w:val="2"/>
        </w:numPr>
      </w:pPr>
      <w:r>
        <w:rPr>
          <w:b/>
        </w:rPr>
        <w:t>Facilities and Administration</w:t>
      </w:r>
      <w:r w:rsidR="00C1186C" w:rsidRPr="00B17344">
        <w:rPr>
          <w:b/>
        </w:rPr>
        <w:t xml:space="preserve"> Costs:</w:t>
      </w:r>
      <w:r w:rsidR="00C1186C" w:rsidRPr="00B17344">
        <w:t xml:space="preserve">  </w:t>
      </w:r>
    </w:p>
    <w:p w14:paraId="672DCAE0" w14:textId="77777777" w:rsidR="00C1186C" w:rsidRDefault="00555424" w:rsidP="00990094">
      <w:pPr>
        <w:ind w:left="720"/>
      </w:pPr>
      <w:r>
        <w:t>F &amp; A</w:t>
      </w:r>
      <w:r w:rsidR="007A47E0" w:rsidRPr="00B17344">
        <w:t xml:space="preserve"> costs at Florida International </w:t>
      </w:r>
      <w:r w:rsidR="00F14542" w:rsidRPr="00B17344">
        <w:t xml:space="preserve">University are calculated at </w:t>
      </w:r>
      <w:r w:rsidR="00D169D1">
        <w:t>47</w:t>
      </w:r>
      <w:r w:rsidR="006D6FA6">
        <w:t>.5</w:t>
      </w:r>
      <w:r>
        <w:t xml:space="preserve">% </w:t>
      </w:r>
      <w:r w:rsidR="007A47E0" w:rsidRPr="00B17344">
        <w:t xml:space="preserve">of the modified total direct cost which </w:t>
      </w:r>
      <w:r w:rsidR="00F14542" w:rsidRPr="00B17344">
        <w:t>e</w:t>
      </w:r>
      <w:r w:rsidR="007A47E0" w:rsidRPr="00B17344">
        <w:t>xcludes equipment, capital expenditures, charges for patient care, tuition remission, rental costs of off-site facilities, scholarships and fellowships</w:t>
      </w:r>
      <w:r w:rsidR="0062007A">
        <w:t>, participant support costs</w:t>
      </w:r>
      <w:r w:rsidR="007A47E0" w:rsidRPr="00B17344">
        <w:t xml:space="preserve"> and the portion of each subcontract and/or subgrant in excess of $25,000 regardless of the period covered. Equipment means an article of nonexpendable tangible personal property having a useful life of more than one yea</w:t>
      </w:r>
      <w:r w:rsidR="0070125C">
        <w:t>r, and an acquisition cost of $5</w:t>
      </w:r>
      <w:r w:rsidR="007A47E0" w:rsidRPr="00B17344">
        <w:t>000 or more per unit.</w:t>
      </w:r>
    </w:p>
    <w:p w14:paraId="62CCD12F" w14:textId="77777777" w:rsidR="00990094" w:rsidRDefault="00990094" w:rsidP="00990094"/>
    <w:p w14:paraId="6681E1CC" w14:textId="77777777" w:rsidR="00990094" w:rsidRPr="00990094" w:rsidRDefault="00990094" w:rsidP="00990094">
      <w:pPr>
        <w:numPr>
          <w:ilvl w:val="0"/>
          <w:numId w:val="2"/>
        </w:numPr>
        <w:rPr>
          <w:b/>
          <w:bCs/>
        </w:rPr>
      </w:pPr>
      <w:r w:rsidRPr="00990094">
        <w:rPr>
          <w:b/>
          <w:bCs/>
        </w:rPr>
        <w:t xml:space="preserve">Total Direct and Indirect Costs: </w:t>
      </w:r>
      <w:r>
        <w:rPr>
          <w:b/>
          <w:bCs/>
        </w:rPr>
        <w:t>$</w:t>
      </w:r>
      <w:proofErr w:type="gramStart"/>
      <w:r>
        <w:rPr>
          <w:b/>
          <w:bCs/>
        </w:rPr>
        <w:t>XX,XXX</w:t>
      </w:r>
      <w:proofErr w:type="gramEnd"/>
    </w:p>
    <w:sectPr w:rsidR="00990094" w:rsidRPr="00990094" w:rsidSect="005E4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124AC"/>
    <w:multiLevelType w:val="hybridMultilevel"/>
    <w:tmpl w:val="8076B9C0"/>
    <w:lvl w:ilvl="0" w:tplc="99A4C87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580C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2F1CC1"/>
    <w:multiLevelType w:val="hybridMultilevel"/>
    <w:tmpl w:val="E194AFD6"/>
    <w:lvl w:ilvl="0" w:tplc="71FE88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7FAE566">
      <w:start w:val="1"/>
      <w:numFmt w:val="upperRoman"/>
      <w:lvlText w:val="%3&gt;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C3B70"/>
    <w:multiLevelType w:val="hybridMultilevel"/>
    <w:tmpl w:val="BF26B0F6"/>
    <w:lvl w:ilvl="0" w:tplc="4566BA2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543945">
    <w:abstractNumId w:val="2"/>
  </w:num>
  <w:num w:numId="2" w16cid:durableId="1247879338">
    <w:abstractNumId w:val="0"/>
  </w:num>
  <w:num w:numId="3" w16cid:durableId="1115756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E0"/>
    <w:rsid w:val="00011D84"/>
    <w:rsid w:val="0002282D"/>
    <w:rsid w:val="000937D4"/>
    <w:rsid w:val="00120ECC"/>
    <w:rsid w:val="001D780F"/>
    <w:rsid w:val="00215A3E"/>
    <w:rsid w:val="0023402C"/>
    <w:rsid w:val="00255D12"/>
    <w:rsid w:val="002B4490"/>
    <w:rsid w:val="0034685B"/>
    <w:rsid w:val="003E5B6E"/>
    <w:rsid w:val="003F1269"/>
    <w:rsid w:val="00404800"/>
    <w:rsid w:val="00423EFD"/>
    <w:rsid w:val="00441A2D"/>
    <w:rsid w:val="00482763"/>
    <w:rsid w:val="004F081E"/>
    <w:rsid w:val="005153ED"/>
    <w:rsid w:val="00533434"/>
    <w:rsid w:val="00547FE2"/>
    <w:rsid w:val="00555424"/>
    <w:rsid w:val="00571667"/>
    <w:rsid w:val="005B06FD"/>
    <w:rsid w:val="005E4A67"/>
    <w:rsid w:val="0062007A"/>
    <w:rsid w:val="006C42C5"/>
    <w:rsid w:val="006D6FA6"/>
    <w:rsid w:val="0070125C"/>
    <w:rsid w:val="007073C2"/>
    <w:rsid w:val="00712758"/>
    <w:rsid w:val="00787DA2"/>
    <w:rsid w:val="007978BE"/>
    <w:rsid w:val="007A002E"/>
    <w:rsid w:val="007A47E0"/>
    <w:rsid w:val="007B3FBE"/>
    <w:rsid w:val="008A4E66"/>
    <w:rsid w:val="008B57BE"/>
    <w:rsid w:val="008F53BA"/>
    <w:rsid w:val="00972431"/>
    <w:rsid w:val="00990094"/>
    <w:rsid w:val="009D6939"/>
    <w:rsid w:val="00A957B2"/>
    <w:rsid w:val="00AA5943"/>
    <w:rsid w:val="00AB1D70"/>
    <w:rsid w:val="00AC4126"/>
    <w:rsid w:val="00B1188B"/>
    <w:rsid w:val="00B17344"/>
    <w:rsid w:val="00B42769"/>
    <w:rsid w:val="00B52E62"/>
    <w:rsid w:val="00B753CA"/>
    <w:rsid w:val="00C1186C"/>
    <w:rsid w:val="00C76873"/>
    <w:rsid w:val="00CD2163"/>
    <w:rsid w:val="00CE3748"/>
    <w:rsid w:val="00D169D1"/>
    <w:rsid w:val="00D32883"/>
    <w:rsid w:val="00DA1684"/>
    <w:rsid w:val="00DB5014"/>
    <w:rsid w:val="00DF20E4"/>
    <w:rsid w:val="00E15B08"/>
    <w:rsid w:val="00E845F7"/>
    <w:rsid w:val="00EA63DB"/>
    <w:rsid w:val="00EE5391"/>
    <w:rsid w:val="00EF44D4"/>
    <w:rsid w:val="00F1420F"/>
    <w:rsid w:val="00F14542"/>
    <w:rsid w:val="00F169B4"/>
    <w:rsid w:val="00F667D7"/>
    <w:rsid w:val="00FC5CDE"/>
    <w:rsid w:val="00FC6F96"/>
    <w:rsid w:val="00FD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82EF7"/>
  <w15:chartTrackingRefBased/>
  <w15:docId w15:val="{33207E72-8232-7340-BDC2-77BF4976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990094"/>
    <w:pPr>
      <w:ind w:left="720"/>
    </w:pPr>
  </w:style>
  <w:style w:type="paragraph" w:styleId="Title">
    <w:name w:val="Title"/>
    <w:basedOn w:val="Normal"/>
    <w:next w:val="Normal"/>
    <w:link w:val="TitleChar"/>
    <w:qFormat/>
    <w:rsid w:val="00255D1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55D1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1D3DA91847A459306C0F0744AF402" ma:contentTypeVersion="11" ma:contentTypeDescription="Create a new document." ma:contentTypeScope="" ma:versionID="58dd46f44260309b42a472686f3fe69a">
  <xsd:schema xmlns:xsd="http://www.w3.org/2001/XMLSchema" xmlns:xs="http://www.w3.org/2001/XMLSchema" xmlns:p="http://schemas.microsoft.com/office/2006/metadata/properties" xmlns:ns2="1ed765d7-be97-4588-9933-2deaf0c799b8" xmlns:ns3="50af448f-c6d0-4220-aea8-3671c26ef12f" targetNamespace="http://schemas.microsoft.com/office/2006/metadata/properties" ma:root="true" ma:fieldsID="4cbd00f24d22865a6895b75fff73b18c" ns2:_="" ns3:_="">
    <xsd:import namespace="1ed765d7-be97-4588-9933-2deaf0c799b8"/>
    <xsd:import namespace="50af448f-c6d0-4220-aea8-3671c26ef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765d7-be97-4588-9933-2deaf0c79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448f-c6d0-4220-aea8-3671c26ef1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277a19d-2e6c-47cc-a3a1-b117b6309d20}" ma:internalName="TaxCatchAll" ma:showField="CatchAllData" ma:web="50af448f-c6d0-4220-aea8-3671c26ef1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F92A70-6411-4252-8F26-81F9DA5CF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765d7-be97-4588-9933-2deaf0c799b8"/>
    <ds:schemaRef ds:uri="50af448f-c6d0-4220-aea8-3671c26ef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C0E35A-EF68-47C4-8FDA-A16213D138B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0C14AC2-7E44-4F18-967E-2618C53259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Cumulative Budget Justification</vt:lpstr>
    </vt:vector>
  </TitlesOfParts>
  <Company>FIU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Cumulative Budget Justification</dc:title>
  <dc:subject/>
  <dc:creator>domingua</dc:creator>
  <cp:keywords/>
  <cp:lastModifiedBy>Kenessa Durrum</cp:lastModifiedBy>
  <cp:revision>2</cp:revision>
  <dcterms:created xsi:type="dcterms:W3CDTF">2026-04-28T15:52:00Z</dcterms:created>
  <dcterms:modified xsi:type="dcterms:W3CDTF">2026-04-28T15:52:00Z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CW6YHXVAE44U-182-2117</vt:lpwstr>
  </property>
  <property fmtid="{D5CDD505-2E9C-101B-9397-08002B2CF9AE}" pid="3" name="_dlc_DocIdItemGuid">
    <vt:lpwstr>66d61e80-017b-47c5-8166-d09d6c329b05</vt:lpwstr>
  </property>
  <property fmtid="{D5CDD505-2E9C-101B-9397-08002B2CF9AE}" pid="4" name="_dlc_DocIdUrl">
    <vt:lpwstr>https://intranet.fiu.edu/research/OSRA/PreAward/_layouts/DocIdRedir.aspx?ID=CW6YHXVAE44U-182-2117, CW6YHXVAE44U-182-2117</vt:lpwstr>
  </property>
  <property fmtid="{D5CDD505-2E9C-101B-9397-08002B2CF9AE}" pid="5" name="ContentTypeId">
    <vt:lpwstr>0x0101008EBD949955264142925E95083C649846</vt:lpwstr>
  </property>
  <property fmtid="{D5CDD505-2E9C-101B-9397-08002B2CF9AE}" pid="6" name="GrammarlyDocumentId">
    <vt:lpwstr>9c9c2f6806fc29fe94c8c80eb03767216702a6bac73db46f82baf124377c410d</vt:lpwstr>
  </property>
  <property fmtid="{D5CDD505-2E9C-101B-9397-08002B2CF9AE}" pid="7" name="lcf76f155ced4ddcb4097134ff3c332f">
    <vt:lpwstr/>
  </property>
  <property fmtid="{D5CDD505-2E9C-101B-9397-08002B2CF9AE}" pid="8" name="TaxCatchAll">
    <vt:lpwstr/>
  </property>
</Properties>
</file>