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D9" w:rsidRDefault="00714ED9" w:rsidP="00714ED9">
      <w:pPr>
        <w:spacing w:line="1000" w:lineRule="exact"/>
        <w:jc w:val="center"/>
        <w:rPr>
          <w:rFonts w:ascii="Times New Roman" w:hAnsi="Times New Roman" w:cs="Times New Roman"/>
          <w:color w:val="111118"/>
          <w:spacing w:val="3"/>
          <w:w w:val="105"/>
        </w:rPr>
      </w:pPr>
      <w:r>
        <w:rPr>
          <w:rFonts w:ascii="Book Antiqua" w:hAnsi="Book Antiqua"/>
          <w:b/>
          <w:bCs/>
          <w:noProof/>
          <w:sz w:val="24"/>
          <w:szCs w:val="24"/>
        </w:rPr>
        <w:drawing>
          <wp:inline distT="0" distB="0" distL="0" distR="0">
            <wp:extent cx="2257425" cy="592751"/>
            <wp:effectExtent l="0" t="0" r="0" b="0"/>
            <wp:docPr id="10" name="Picture 10" descr="cid:image001.png@01D1CACA.633CD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CACA.633CD27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77" cy="64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FD" w:rsidRDefault="00260EFD" w:rsidP="00ED3C13">
      <w:pPr>
        <w:spacing w:line="200" w:lineRule="exact"/>
        <w:jc w:val="center"/>
        <w:rPr>
          <w:rFonts w:ascii="Times New Roman" w:hAnsi="Times New Roman" w:cs="Times New Roman"/>
          <w:b/>
          <w:color w:val="111118"/>
          <w:spacing w:val="3"/>
          <w:w w:val="105"/>
        </w:rPr>
      </w:pPr>
    </w:p>
    <w:p w:rsidR="00260EFD" w:rsidRDefault="00260EFD" w:rsidP="00ED3C13">
      <w:pPr>
        <w:spacing w:line="200" w:lineRule="exact"/>
        <w:jc w:val="center"/>
        <w:rPr>
          <w:rFonts w:ascii="Times New Roman" w:hAnsi="Times New Roman" w:cs="Times New Roman"/>
          <w:b/>
          <w:color w:val="111118"/>
          <w:spacing w:val="3"/>
          <w:w w:val="105"/>
        </w:rPr>
      </w:pPr>
    </w:p>
    <w:p w:rsidR="00714ED9" w:rsidRPr="00714ED9" w:rsidRDefault="00714ED9" w:rsidP="00ED3C13">
      <w:pPr>
        <w:spacing w:line="200" w:lineRule="exact"/>
        <w:jc w:val="center"/>
        <w:rPr>
          <w:rFonts w:ascii="Times New Roman" w:hAnsi="Times New Roman" w:cs="Times New Roman"/>
          <w:b/>
          <w:color w:val="111118"/>
          <w:w w:val="105"/>
        </w:rPr>
      </w:pPr>
      <w:r w:rsidRPr="00714ED9">
        <w:rPr>
          <w:rFonts w:ascii="Times New Roman" w:hAnsi="Times New Roman" w:cs="Times New Roman"/>
          <w:b/>
          <w:color w:val="111118"/>
          <w:spacing w:val="3"/>
          <w:w w:val="105"/>
        </w:rPr>
        <w:t>Sa</w:t>
      </w:r>
      <w:r w:rsidRPr="00714ED9">
        <w:rPr>
          <w:rFonts w:ascii="Times New Roman" w:hAnsi="Times New Roman" w:cs="Times New Roman"/>
          <w:b/>
          <w:color w:val="111118"/>
          <w:spacing w:val="1"/>
          <w:w w:val="105"/>
        </w:rPr>
        <w:t>bb</w:t>
      </w:r>
      <w:r w:rsidRPr="00714ED9">
        <w:rPr>
          <w:rFonts w:ascii="Times New Roman" w:hAnsi="Times New Roman" w:cs="Times New Roman"/>
          <w:b/>
          <w:color w:val="111118"/>
          <w:spacing w:val="3"/>
          <w:w w:val="105"/>
        </w:rPr>
        <w:t>atical A</w:t>
      </w:r>
      <w:r w:rsidRPr="00714ED9">
        <w:rPr>
          <w:rFonts w:ascii="Times New Roman" w:hAnsi="Times New Roman" w:cs="Times New Roman"/>
          <w:b/>
          <w:color w:val="111118"/>
          <w:w w:val="105"/>
        </w:rPr>
        <w:t>pplication</w:t>
      </w:r>
    </w:p>
    <w:p w:rsidR="009D1AD7" w:rsidRDefault="00714ED9" w:rsidP="00714ED9">
      <w:pPr>
        <w:rPr>
          <w:rFonts w:ascii="Times New Roman" w:hAnsi="Times New Roman" w:cs="Times New Roman"/>
          <w:color w:val="111118"/>
        </w:rPr>
      </w:pPr>
      <w:r w:rsidRPr="00714ED9">
        <w:rPr>
          <w:rFonts w:ascii="Times New Roman" w:hAnsi="Times New Roman" w:cs="Times New Roman"/>
          <w:color w:val="111118"/>
          <w:spacing w:val="-2"/>
        </w:rPr>
        <w:t>TO:</w:t>
      </w:r>
      <w:r w:rsidRPr="00714ED9">
        <w:rPr>
          <w:rFonts w:ascii="Times New Roman" w:hAnsi="Times New Roman" w:cs="Times New Roman"/>
          <w:color w:val="111118"/>
          <w:spacing w:val="-2"/>
        </w:rPr>
        <w:tab/>
        <w:t>HWCOM Dean</w:t>
      </w:r>
      <w:r w:rsidRPr="00714ED9">
        <w:rPr>
          <w:rFonts w:ascii="Times New Roman" w:hAnsi="Times New Roman" w:cs="Times New Roman"/>
          <w:color w:val="111118"/>
        </w:rPr>
        <w:t xml:space="preserve"> </w:t>
      </w:r>
      <w:r w:rsidRPr="00714ED9">
        <w:rPr>
          <w:rFonts w:ascii="Times New Roman" w:hAnsi="Times New Roman" w:cs="Times New Roman"/>
          <w:color w:val="111118"/>
        </w:rPr>
        <w:tab/>
      </w:r>
      <w:r w:rsidRPr="00714ED9">
        <w:rPr>
          <w:rFonts w:ascii="Times New Roman" w:hAnsi="Times New Roman" w:cs="Times New Roman"/>
          <w:color w:val="111118"/>
        </w:rPr>
        <w:tab/>
      </w:r>
      <w:r w:rsidRPr="00714ED9">
        <w:rPr>
          <w:rFonts w:ascii="Times New Roman" w:hAnsi="Times New Roman" w:cs="Times New Roman"/>
          <w:color w:val="111118"/>
        </w:rPr>
        <w:tab/>
      </w:r>
      <w:r w:rsidRPr="00714ED9">
        <w:rPr>
          <w:rFonts w:ascii="Times New Roman" w:hAnsi="Times New Roman" w:cs="Times New Roman"/>
          <w:color w:val="111118"/>
        </w:rPr>
        <w:tab/>
      </w:r>
      <w:r w:rsidRPr="00714ED9">
        <w:rPr>
          <w:rFonts w:ascii="Times New Roman" w:hAnsi="Times New Roman" w:cs="Times New Roman"/>
          <w:color w:val="111118"/>
        </w:rPr>
        <w:tab/>
      </w:r>
      <w:r w:rsidRPr="00714ED9">
        <w:rPr>
          <w:rFonts w:ascii="Times New Roman" w:hAnsi="Times New Roman" w:cs="Times New Roman"/>
          <w:color w:val="111118"/>
        </w:rPr>
        <w:tab/>
      </w:r>
      <w:r w:rsidRPr="00714ED9">
        <w:rPr>
          <w:rFonts w:ascii="Times New Roman" w:hAnsi="Times New Roman" w:cs="Times New Roman"/>
          <w:color w:val="111118"/>
        </w:rPr>
        <w:tab/>
        <w:t>Date:</w:t>
      </w:r>
      <w:r>
        <w:rPr>
          <w:rFonts w:ascii="Times New Roman" w:hAnsi="Times New Roman" w:cs="Times New Roman"/>
          <w:color w:val="111118"/>
        </w:rPr>
        <w:t xml:space="preserve"> _________________</w:t>
      </w:r>
    </w:p>
    <w:p w:rsidR="009D1AD7" w:rsidRDefault="009D1AD7" w:rsidP="00714ED9">
      <w:pPr>
        <w:rPr>
          <w:rFonts w:ascii="Times New Roman" w:hAnsi="Times New Roman" w:cs="Times New Roman"/>
          <w:color w:val="111118"/>
        </w:rPr>
      </w:pPr>
      <w:r>
        <w:rPr>
          <w:rFonts w:ascii="Times New Roman" w:hAnsi="Times New Roman" w:cs="Times New Roman"/>
          <w:color w:val="111118"/>
        </w:rPr>
        <w:tab/>
        <w:t>AHC2 693</w:t>
      </w:r>
    </w:p>
    <w:p w:rsidR="00714ED9" w:rsidRPr="00714ED9" w:rsidRDefault="009D1AD7" w:rsidP="00714ED9">
      <w:pPr>
        <w:rPr>
          <w:rFonts w:ascii="Times New Roman" w:hAnsi="Times New Roman" w:cs="Times New Roman"/>
          <w:color w:val="111118"/>
          <w:u w:val="single" w:color="3B3B48"/>
        </w:rPr>
      </w:pPr>
      <w:r>
        <w:rPr>
          <w:rFonts w:ascii="Times New Roman" w:hAnsi="Times New Roman" w:cs="Times New Roman"/>
          <w:color w:val="111118"/>
        </w:rPr>
        <w:tab/>
        <w:t>Miami, FL 33199</w:t>
      </w:r>
      <w:r w:rsidR="00714ED9" w:rsidRPr="00714ED9">
        <w:rPr>
          <w:rFonts w:ascii="Times New Roman" w:hAnsi="Times New Roman" w:cs="Times New Roman"/>
          <w:color w:val="111118"/>
        </w:rPr>
        <w:br/>
      </w:r>
    </w:p>
    <w:p w:rsidR="00ED3C13" w:rsidRDefault="00714ED9" w:rsidP="00714ED9">
      <w:pPr>
        <w:pStyle w:val="BodyText"/>
        <w:tabs>
          <w:tab w:val="left" w:pos="4684"/>
        </w:tabs>
        <w:ind w:left="0"/>
        <w:jc w:val="both"/>
        <w:rPr>
          <w:rFonts w:cs="Times New Roman"/>
          <w:color w:val="111118"/>
          <w:spacing w:val="-5"/>
        </w:rPr>
      </w:pPr>
      <w:r w:rsidRPr="00714ED9">
        <w:rPr>
          <w:rFonts w:cs="Times New Roman"/>
          <w:color w:val="111118"/>
        </w:rPr>
        <w:t>In</w:t>
      </w:r>
      <w:r w:rsidRPr="00714ED9">
        <w:rPr>
          <w:rFonts w:cs="Times New Roman"/>
          <w:color w:val="111118"/>
          <w:spacing w:val="4"/>
        </w:rPr>
        <w:t xml:space="preserve"> </w:t>
      </w:r>
      <w:r w:rsidRPr="00714ED9">
        <w:rPr>
          <w:rFonts w:cs="Times New Roman"/>
          <w:color w:val="111118"/>
          <w:spacing w:val="-2"/>
        </w:rPr>
        <w:t>ac</w:t>
      </w:r>
      <w:r w:rsidRPr="00714ED9">
        <w:rPr>
          <w:rFonts w:cs="Times New Roman"/>
          <w:color w:val="111118"/>
        </w:rPr>
        <w:t>cordance</w:t>
      </w:r>
      <w:r w:rsidRPr="00714ED9">
        <w:rPr>
          <w:rFonts w:cs="Times New Roman"/>
          <w:color w:val="111118"/>
          <w:spacing w:val="15"/>
        </w:rPr>
        <w:t xml:space="preserve"> </w:t>
      </w:r>
      <w:r w:rsidRPr="00714ED9">
        <w:rPr>
          <w:rFonts w:cs="Times New Roman"/>
          <w:color w:val="111118"/>
        </w:rPr>
        <w:t>with</w:t>
      </w:r>
      <w:r w:rsidRPr="00714ED9">
        <w:rPr>
          <w:rFonts w:cs="Times New Roman"/>
          <w:color w:val="111118"/>
          <w:spacing w:val="20"/>
        </w:rPr>
        <w:t xml:space="preserve"> </w:t>
      </w:r>
      <w:r w:rsidRPr="00714ED9">
        <w:rPr>
          <w:rFonts w:cs="Times New Roman"/>
          <w:color w:val="111118"/>
        </w:rPr>
        <w:t>the</w:t>
      </w:r>
      <w:r w:rsidRPr="00714ED9">
        <w:rPr>
          <w:rFonts w:cs="Times New Roman"/>
          <w:color w:val="111118"/>
          <w:spacing w:val="12"/>
        </w:rPr>
        <w:t xml:space="preserve"> </w:t>
      </w:r>
      <w:r w:rsidRPr="00714ED9">
        <w:rPr>
          <w:rFonts w:cs="Times New Roman"/>
          <w:color w:val="111118"/>
        </w:rPr>
        <w:t>purpos</w:t>
      </w:r>
      <w:r w:rsidRPr="00714ED9">
        <w:rPr>
          <w:rFonts w:cs="Times New Roman"/>
          <w:color w:val="111118"/>
          <w:spacing w:val="24"/>
        </w:rPr>
        <w:t>e</w:t>
      </w:r>
      <w:r w:rsidRPr="00714ED9">
        <w:rPr>
          <w:rFonts w:cs="Times New Roman"/>
          <w:color w:val="33363D"/>
        </w:rPr>
        <w:t xml:space="preserve">, </w:t>
      </w:r>
      <w:r w:rsidRPr="00714ED9">
        <w:rPr>
          <w:rFonts w:cs="Times New Roman"/>
          <w:color w:val="111118"/>
        </w:rPr>
        <w:t>eligibility</w:t>
      </w:r>
      <w:r w:rsidRPr="00714ED9">
        <w:rPr>
          <w:rFonts w:cs="Times New Roman"/>
          <w:color w:val="33363D"/>
        </w:rPr>
        <w:t>,</w:t>
      </w:r>
      <w:r w:rsidRPr="00714ED9">
        <w:rPr>
          <w:rFonts w:cs="Times New Roman"/>
          <w:color w:val="33363D"/>
          <w:spacing w:val="-15"/>
        </w:rPr>
        <w:t xml:space="preserve"> </w:t>
      </w:r>
      <w:r w:rsidRPr="00714ED9">
        <w:rPr>
          <w:rFonts w:cs="Times New Roman"/>
          <w:color w:val="111118"/>
        </w:rPr>
        <w:t>and</w:t>
      </w:r>
      <w:r w:rsidRPr="00714ED9">
        <w:rPr>
          <w:rFonts w:cs="Times New Roman"/>
          <w:color w:val="111118"/>
          <w:spacing w:val="7"/>
        </w:rPr>
        <w:t xml:space="preserve"> </w:t>
      </w:r>
      <w:r w:rsidRPr="00714ED9">
        <w:rPr>
          <w:rFonts w:cs="Times New Roman"/>
          <w:color w:val="111118"/>
        </w:rPr>
        <w:t>terms</w:t>
      </w:r>
      <w:r w:rsidRPr="00714ED9">
        <w:rPr>
          <w:rFonts w:cs="Times New Roman"/>
          <w:color w:val="111118"/>
          <w:spacing w:val="10"/>
        </w:rPr>
        <w:t xml:space="preserve"> </w:t>
      </w:r>
      <w:r w:rsidRPr="00714ED9">
        <w:rPr>
          <w:rFonts w:cs="Times New Roman"/>
          <w:color w:val="111118"/>
        </w:rPr>
        <w:t>of</w:t>
      </w:r>
      <w:r w:rsidRPr="00714ED9">
        <w:rPr>
          <w:rFonts w:cs="Times New Roman"/>
          <w:color w:val="111118"/>
          <w:spacing w:val="-2"/>
        </w:rPr>
        <w:t xml:space="preserve"> </w:t>
      </w:r>
      <w:r w:rsidRPr="00714ED9">
        <w:rPr>
          <w:rFonts w:cs="Times New Roman"/>
          <w:color w:val="111118"/>
        </w:rPr>
        <w:t>the</w:t>
      </w:r>
      <w:r w:rsidRPr="00714ED9">
        <w:rPr>
          <w:rFonts w:cs="Times New Roman"/>
          <w:color w:val="111118"/>
          <w:spacing w:val="12"/>
        </w:rPr>
        <w:t xml:space="preserve"> </w:t>
      </w:r>
      <w:r w:rsidRPr="00714ED9">
        <w:rPr>
          <w:rFonts w:cs="Times New Roman"/>
          <w:color w:val="111118"/>
        </w:rPr>
        <w:t>sabbatical</w:t>
      </w:r>
      <w:r w:rsidRPr="00714ED9">
        <w:rPr>
          <w:rFonts w:cs="Times New Roman"/>
          <w:color w:val="111118"/>
          <w:spacing w:val="21"/>
        </w:rPr>
        <w:t xml:space="preserve"> </w:t>
      </w:r>
      <w:r w:rsidRPr="00714ED9">
        <w:rPr>
          <w:rFonts w:cs="Times New Roman"/>
          <w:color w:val="111118"/>
        </w:rPr>
        <w:t>prog</w:t>
      </w:r>
      <w:r w:rsidRPr="00714ED9">
        <w:rPr>
          <w:rFonts w:cs="Times New Roman"/>
          <w:color w:val="111118"/>
          <w:spacing w:val="1"/>
        </w:rPr>
        <w:t>ra</w:t>
      </w:r>
      <w:r w:rsidRPr="00714ED9">
        <w:rPr>
          <w:rFonts w:cs="Times New Roman"/>
          <w:color w:val="111118"/>
        </w:rPr>
        <w:t>m</w:t>
      </w:r>
      <w:r w:rsidRPr="00714ED9">
        <w:rPr>
          <w:rFonts w:cs="Times New Roman"/>
          <w:color w:val="111118"/>
          <w:spacing w:val="5"/>
        </w:rPr>
        <w:t xml:space="preserve"> </w:t>
      </w:r>
      <w:r w:rsidRPr="00714ED9">
        <w:rPr>
          <w:rFonts w:cs="Times New Roman"/>
          <w:color w:val="111118"/>
        </w:rPr>
        <w:t xml:space="preserve">as </w:t>
      </w:r>
      <w:r w:rsidR="00ED3C13" w:rsidRPr="00626BFD">
        <w:rPr>
          <w:rFonts w:cs="Times New Roman"/>
          <w:color w:val="111118"/>
        </w:rPr>
        <w:t>es</w:t>
      </w:r>
      <w:r w:rsidR="00ED3C13" w:rsidRPr="00714ED9">
        <w:rPr>
          <w:rFonts w:cs="Times New Roman"/>
          <w:color w:val="111118"/>
        </w:rPr>
        <w:t>tablished</w:t>
      </w:r>
      <w:r w:rsidRPr="00714ED9">
        <w:rPr>
          <w:rFonts w:cs="Times New Roman"/>
          <w:color w:val="111118"/>
          <w:spacing w:val="22"/>
        </w:rPr>
        <w:t xml:space="preserve"> i</w:t>
      </w:r>
      <w:r w:rsidRPr="00714ED9">
        <w:rPr>
          <w:rFonts w:cs="Times New Roman"/>
          <w:color w:val="111118"/>
        </w:rPr>
        <w:t>n</w:t>
      </w:r>
      <w:r w:rsidRPr="00714ED9">
        <w:rPr>
          <w:rFonts w:cs="Times New Roman"/>
          <w:color w:val="111118"/>
          <w:w w:val="81"/>
        </w:rPr>
        <w:t xml:space="preserve"> </w:t>
      </w:r>
      <w:r w:rsidRPr="00714ED9">
        <w:rPr>
          <w:rFonts w:cs="Times New Roman"/>
          <w:color w:val="111118"/>
        </w:rPr>
        <w:t>the Herbert</w:t>
      </w:r>
      <w:r w:rsidRPr="00714ED9">
        <w:rPr>
          <w:rFonts w:cs="Times New Roman"/>
          <w:color w:val="111118"/>
          <w:spacing w:val="14"/>
        </w:rPr>
        <w:t xml:space="preserve"> </w:t>
      </w:r>
      <w:r w:rsidRPr="00714ED9">
        <w:rPr>
          <w:rFonts w:cs="Times New Roman"/>
          <w:color w:val="111118"/>
        </w:rPr>
        <w:t>Wertheim</w:t>
      </w:r>
      <w:r w:rsidRPr="00714ED9">
        <w:rPr>
          <w:rFonts w:cs="Times New Roman"/>
          <w:color w:val="111118"/>
          <w:spacing w:val="16"/>
        </w:rPr>
        <w:t xml:space="preserve"> </w:t>
      </w:r>
      <w:r w:rsidRPr="00714ED9">
        <w:rPr>
          <w:rFonts w:cs="Times New Roman"/>
          <w:color w:val="111118"/>
        </w:rPr>
        <w:t>College</w:t>
      </w:r>
      <w:r w:rsidRPr="00714ED9">
        <w:rPr>
          <w:rFonts w:cs="Times New Roman"/>
          <w:color w:val="111118"/>
          <w:spacing w:val="-2"/>
        </w:rPr>
        <w:t xml:space="preserve"> </w:t>
      </w:r>
      <w:r w:rsidRPr="00714ED9">
        <w:rPr>
          <w:rFonts w:cs="Times New Roman"/>
          <w:color w:val="111118"/>
        </w:rPr>
        <w:t>of</w:t>
      </w:r>
      <w:r w:rsidRPr="00714ED9">
        <w:rPr>
          <w:rFonts w:cs="Times New Roman"/>
          <w:color w:val="111118"/>
          <w:spacing w:val="-9"/>
        </w:rPr>
        <w:t xml:space="preserve"> </w:t>
      </w:r>
      <w:r w:rsidRPr="00714ED9">
        <w:rPr>
          <w:rFonts w:cs="Times New Roman"/>
          <w:color w:val="111118"/>
        </w:rPr>
        <w:t>Medicine</w:t>
      </w:r>
      <w:r w:rsidRPr="00714ED9">
        <w:rPr>
          <w:rFonts w:cs="Times New Roman"/>
          <w:color w:val="111118"/>
          <w:spacing w:val="6"/>
        </w:rPr>
        <w:t xml:space="preserve"> </w:t>
      </w:r>
      <w:r w:rsidRPr="00714ED9">
        <w:rPr>
          <w:rFonts w:cs="Times New Roman"/>
          <w:color w:val="111118"/>
        </w:rPr>
        <w:t>Policy</w:t>
      </w:r>
      <w:r w:rsidRPr="00714ED9">
        <w:rPr>
          <w:rFonts w:cs="Times New Roman"/>
          <w:color w:val="111118"/>
          <w:spacing w:val="8"/>
        </w:rPr>
        <w:t xml:space="preserve"> </w:t>
      </w:r>
      <w:r w:rsidRPr="00714ED9">
        <w:rPr>
          <w:rFonts w:cs="Times New Roman"/>
          <w:color w:val="111118"/>
        </w:rPr>
        <w:t>on</w:t>
      </w:r>
      <w:r w:rsidRPr="00714ED9">
        <w:rPr>
          <w:rFonts w:cs="Times New Roman"/>
          <w:color w:val="111118"/>
          <w:spacing w:val="7"/>
        </w:rPr>
        <w:t xml:space="preserve"> </w:t>
      </w:r>
      <w:r w:rsidRPr="00714ED9">
        <w:rPr>
          <w:rFonts w:cs="Times New Roman"/>
          <w:color w:val="111118"/>
        </w:rPr>
        <w:t>Sabbaticals</w:t>
      </w:r>
      <w:r w:rsidRPr="00714ED9">
        <w:rPr>
          <w:rFonts w:cs="Times New Roman"/>
          <w:color w:val="A8AAB1"/>
          <w:spacing w:val="-20"/>
          <w:position w:val="12"/>
        </w:rPr>
        <w:t xml:space="preserve"> </w:t>
      </w:r>
      <w:r w:rsidRPr="00714ED9">
        <w:rPr>
          <w:rFonts w:cs="Times New Roman"/>
          <w:color w:val="111118"/>
        </w:rPr>
        <w:t>and</w:t>
      </w:r>
      <w:r w:rsidRPr="00714ED9">
        <w:rPr>
          <w:rFonts w:cs="Times New Roman"/>
          <w:color w:val="111118"/>
          <w:spacing w:val="6"/>
        </w:rPr>
        <w:t xml:space="preserve"> </w:t>
      </w:r>
      <w:r w:rsidRPr="00714ED9">
        <w:rPr>
          <w:rFonts w:cs="Times New Roman"/>
          <w:color w:val="010103"/>
        </w:rPr>
        <w:t>Other</w:t>
      </w:r>
      <w:r w:rsidRPr="00714ED9">
        <w:rPr>
          <w:rFonts w:cs="Times New Roman"/>
          <w:color w:val="010103"/>
          <w:spacing w:val="-4"/>
        </w:rPr>
        <w:t xml:space="preserve"> </w:t>
      </w:r>
      <w:r w:rsidRPr="00714ED9">
        <w:rPr>
          <w:rFonts w:cs="Times New Roman"/>
          <w:color w:val="111118"/>
          <w:spacing w:val="-5"/>
        </w:rPr>
        <w:t>L</w:t>
      </w:r>
      <w:r w:rsidRPr="00714ED9">
        <w:rPr>
          <w:rFonts w:cs="Times New Roman"/>
          <w:color w:val="111118"/>
          <w:spacing w:val="-4"/>
        </w:rPr>
        <w:t>eaves,</w:t>
      </w:r>
      <w:r w:rsidRPr="00714ED9">
        <w:rPr>
          <w:rFonts w:cs="Times New Roman"/>
          <w:color w:val="111118"/>
          <w:spacing w:val="-5"/>
        </w:rPr>
        <w:t xml:space="preserve"> </w:t>
      </w:r>
    </w:p>
    <w:p w:rsidR="00ED3C13" w:rsidRDefault="00ED3C13" w:rsidP="00714ED9">
      <w:pPr>
        <w:pStyle w:val="BodyText"/>
        <w:tabs>
          <w:tab w:val="left" w:pos="4684"/>
        </w:tabs>
        <w:ind w:left="0"/>
        <w:jc w:val="both"/>
        <w:rPr>
          <w:rFonts w:cs="Times New Roman"/>
          <w:color w:val="111118"/>
          <w:spacing w:val="-5"/>
        </w:rPr>
      </w:pPr>
      <w:bookmarkStart w:id="0" w:name="_GoBack"/>
      <w:bookmarkEnd w:id="0"/>
    </w:p>
    <w:p w:rsidR="00ED3C13" w:rsidRPr="00ED3C13" w:rsidRDefault="00ED3C13" w:rsidP="00714ED9">
      <w:pPr>
        <w:pStyle w:val="BodyText"/>
        <w:tabs>
          <w:tab w:val="left" w:pos="4684"/>
        </w:tabs>
        <w:ind w:left="0"/>
        <w:jc w:val="both"/>
        <w:rPr>
          <w:rFonts w:cs="Times New Roman"/>
          <w:color w:val="111118"/>
        </w:rPr>
      </w:pPr>
      <w:r w:rsidRPr="00ED3C13">
        <w:rPr>
          <w:rFonts w:cs="Times New Roman"/>
          <w:color w:val="111118"/>
        </w:rPr>
        <w:t xml:space="preserve">I certify that I have </w:t>
      </w:r>
      <w:r>
        <w:rPr>
          <w:rFonts w:cs="Times New Roman"/>
          <w:color w:val="111118"/>
        </w:rPr>
        <w:t>attached</w:t>
      </w:r>
      <w:r w:rsidRPr="00ED3C13">
        <w:rPr>
          <w:rFonts w:cs="Times New Roman"/>
          <w:color w:val="111118"/>
        </w:rPr>
        <w:t xml:space="preserve"> all appropriate documents and that all works are my own. Furthermore, I hereby certify that the information provided in this curriculum vita is accurate and complete to the best of my knowledge. I understand that if I have knowingly provided false information or omitted relevant information, I may be subject to disciplinary action, including termination.</w:t>
      </w:r>
    </w:p>
    <w:p w:rsidR="00ED3C13" w:rsidRDefault="00ED3C13" w:rsidP="00714ED9">
      <w:pPr>
        <w:pStyle w:val="BodyText"/>
        <w:tabs>
          <w:tab w:val="left" w:pos="4684"/>
        </w:tabs>
        <w:ind w:left="0"/>
        <w:jc w:val="both"/>
        <w:rPr>
          <w:rFonts w:cs="Times New Roman"/>
          <w:color w:val="111118"/>
          <w:spacing w:val="-5"/>
        </w:rPr>
      </w:pPr>
    </w:p>
    <w:p w:rsidR="00714ED9" w:rsidRPr="00714ED9" w:rsidRDefault="00714ED9" w:rsidP="00714ED9">
      <w:pPr>
        <w:pStyle w:val="BodyText"/>
        <w:tabs>
          <w:tab w:val="left" w:pos="4684"/>
        </w:tabs>
        <w:ind w:left="0"/>
        <w:jc w:val="both"/>
        <w:rPr>
          <w:rFonts w:cs="Times New Roman"/>
          <w:color w:val="111118"/>
        </w:rPr>
      </w:pPr>
      <w:r w:rsidRPr="00714ED9">
        <w:rPr>
          <w:rFonts w:cs="Times New Roman"/>
          <w:color w:val="111118"/>
        </w:rPr>
        <w:t>I hereby</w:t>
      </w:r>
      <w:r w:rsidRPr="00714ED9">
        <w:rPr>
          <w:rFonts w:cs="Times New Roman"/>
          <w:color w:val="111118"/>
          <w:spacing w:val="27"/>
          <w:w w:val="97"/>
        </w:rPr>
        <w:t xml:space="preserve"> </w:t>
      </w:r>
      <w:r w:rsidRPr="00714ED9">
        <w:rPr>
          <w:rFonts w:cs="Times New Roman"/>
          <w:color w:val="111118"/>
        </w:rPr>
        <w:t>apply</w:t>
      </w:r>
      <w:r w:rsidRPr="00714ED9">
        <w:rPr>
          <w:rFonts w:cs="Times New Roman"/>
          <w:color w:val="111118"/>
          <w:spacing w:val="-9"/>
        </w:rPr>
        <w:t xml:space="preserve"> </w:t>
      </w:r>
      <w:r w:rsidRPr="00714ED9">
        <w:rPr>
          <w:rFonts w:cs="Times New Roman"/>
          <w:color w:val="111118"/>
        </w:rPr>
        <w:t>for</w:t>
      </w:r>
      <w:r w:rsidRPr="00714ED9">
        <w:rPr>
          <w:rFonts w:cs="Times New Roman"/>
          <w:color w:val="111118"/>
          <w:spacing w:val="-18"/>
        </w:rPr>
        <w:t xml:space="preserve"> </w:t>
      </w:r>
      <w:r w:rsidRPr="00714ED9">
        <w:rPr>
          <w:rFonts w:cs="Times New Roman"/>
          <w:color w:val="111118"/>
        </w:rPr>
        <w:t>a</w:t>
      </w:r>
      <w:r w:rsidRPr="00714ED9">
        <w:rPr>
          <w:rFonts w:cs="Times New Roman"/>
          <w:color w:val="111118"/>
          <w:spacing w:val="-19"/>
        </w:rPr>
        <w:t xml:space="preserve"> </w:t>
      </w:r>
      <w:r w:rsidRPr="00714ED9">
        <w:rPr>
          <w:rFonts w:cs="Times New Roman"/>
          <w:color w:val="111118"/>
        </w:rPr>
        <w:t>sabbatical</w:t>
      </w:r>
      <w:r w:rsidRPr="00714ED9">
        <w:rPr>
          <w:rFonts w:cs="Times New Roman"/>
          <w:color w:val="111118"/>
          <w:spacing w:val="-3"/>
        </w:rPr>
        <w:t xml:space="preserve"> </w:t>
      </w:r>
      <w:r w:rsidRPr="00714ED9">
        <w:rPr>
          <w:rFonts w:cs="Times New Roman"/>
          <w:color w:val="111118"/>
        </w:rPr>
        <w:t>for:</w:t>
      </w:r>
    </w:p>
    <w:p w:rsidR="00714ED9" w:rsidRPr="00714ED9" w:rsidRDefault="00714ED9" w:rsidP="00714ED9">
      <w:pPr>
        <w:pStyle w:val="BodyText"/>
        <w:tabs>
          <w:tab w:val="left" w:pos="4684"/>
        </w:tabs>
        <w:ind w:left="0"/>
        <w:jc w:val="both"/>
        <w:rPr>
          <w:rFonts w:cs="Times New Roman"/>
          <w:color w:val="111118"/>
          <w:u w:val="single" w:color="3B3B48"/>
        </w:rPr>
      </w:pPr>
    </w:p>
    <w:p w:rsidR="00714ED9" w:rsidRPr="00714ED9" w:rsidRDefault="00714ED9" w:rsidP="00714ED9">
      <w:pPr>
        <w:pStyle w:val="BodyText"/>
        <w:tabs>
          <w:tab w:val="left" w:pos="4684"/>
        </w:tabs>
        <w:ind w:left="0"/>
        <w:rPr>
          <w:rFonts w:cs="Times New Roman"/>
          <w:color w:val="111118"/>
          <w:u w:val="single" w:color="3B3B48"/>
        </w:rPr>
      </w:pPr>
      <w:r w:rsidRPr="00714ED9">
        <w:rPr>
          <w:rFonts w:cs="Times New Roman"/>
          <w:color w:val="111118"/>
        </w:rPr>
        <w:t>IMPORTANT:</w:t>
      </w:r>
      <w:r w:rsidRPr="00714ED9">
        <w:rPr>
          <w:rFonts w:cs="Times New Roman"/>
          <w:color w:val="111118"/>
          <w:spacing w:val="52"/>
        </w:rPr>
        <w:t xml:space="preserve"> </w:t>
      </w:r>
      <w:r w:rsidRPr="00714ED9">
        <w:rPr>
          <w:rFonts w:cs="Times New Roman"/>
          <w:color w:val="111118"/>
        </w:rPr>
        <w:t>Designate order</w:t>
      </w:r>
      <w:r w:rsidRPr="00714ED9">
        <w:rPr>
          <w:rFonts w:cs="Times New Roman"/>
          <w:color w:val="111118"/>
          <w:spacing w:val="-5"/>
        </w:rPr>
        <w:t xml:space="preserve"> </w:t>
      </w:r>
      <w:r w:rsidRPr="00714ED9">
        <w:rPr>
          <w:rFonts w:cs="Times New Roman"/>
          <w:color w:val="010103"/>
        </w:rPr>
        <w:t>of</w:t>
      </w:r>
      <w:r w:rsidRPr="00714ED9">
        <w:rPr>
          <w:rFonts w:cs="Times New Roman"/>
          <w:color w:val="010103"/>
          <w:spacing w:val="-5"/>
        </w:rPr>
        <w:t xml:space="preserve"> </w:t>
      </w:r>
      <w:r w:rsidRPr="00714ED9">
        <w:rPr>
          <w:rFonts w:cs="Times New Roman"/>
          <w:color w:val="111118"/>
        </w:rPr>
        <w:t>preference</w:t>
      </w:r>
      <w:r w:rsidRPr="00714ED9">
        <w:rPr>
          <w:rFonts w:cs="Times New Roman"/>
          <w:color w:val="111118"/>
          <w:spacing w:val="8"/>
        </w:rPr>
        <w:t xml:space="preserve"> </w:t>
      </w:r>
      <w:r w:rsidRPr="00714ED9">
        <w:rPr>
          <w:rFonts w:cs="Times New Roman"/>
          <w:color w:val="111118"/>
        </w:rPr>
        <w:t>(</w:t>
      </w:r>
      <w:r w:rsidRPr="00714ED9">
        <w:rPr>
          <w:rFonts w:cs="Times New Roman"/>
          <w:color w:val="111118"/>
          <w:spacing w:val="-26"/>
        </w:rPr>
        <w:t>1</w:t>
      </w:r>
      <w:r w:rsidRPr="00714ED9">
        <w:rPr>
          <w:rFonts w:cs="Times New Roman"/>
          <w:color w:val="111118"/>
        </w:rPr>
        <w:t>=most</w:t>
      </w:r>
      <w:r w:rsidRPr="00714ED9">
        <w:rPr>
          <w:rFonts w:cs="Times New Roman"/>
          <w:color w:val="111118"/>
          <w:spacing w:val="-5"/>
        </w:rPr>
        <w:t xml:space="preserve"> </w:t>
      </w:r>
      <w:r w:rsidRPr="00714ED9">
        <w:rPr>
          <w:rFonts w:cs="Times New Roman"/>
          <w:color w:val="111118"/>
        </w:rPr>
        <w:t>preferred);</w:t>
      </w:r>
      <w:r w:rsidRPr="00714ED9">
        <w:rPr>
          <w:rFonts w:cs="Times New Roman"/>
          <w:color w:val="111118"/>
          <w:spacing w:val="11"/>
        </w:rPr>
        <w:t xml:space="preserve"> </w:t>
      </w:r>
      <w:r w:rsidRPr="00714ED9">
        <w:rPr>
          <w:rFonts w:cs="Times New Roman"/>
          <w:color w:val="111118"/>
          <w:w w:val="125"/>
        </w:rPr>
        <w:t xml:space="preserve">If </w:t>
      </w:r>
      <w:r w:rsidRPr="00714ED9">
        <w:rPr>
          <w:rFonts w:cs="Times New Roman"/>
          <w:color w:val="111118"/>
          <w:spacing w:val="-57"/>
          <w:w w:val="125"/>
        </w:rPr>
        <w:t xml:space="preserve">  </w:t>
      </w:r>
      <w:r w:rsidRPr="00714ED9">
        <w:rPr>
          <w:rFonts w:cs="Times New Roman"/>
          <w:color w:val="111118"/>
        </w:rPr>
        <w:t>unwilling to</w:t>
      </w:r>
      <w:r w:rsidRPr="00714ED9">
        <w:rPr>
          <w:rFonts w:cs="Times New Roman"/>
          <w:color w:val="111118"/>
          <w:w w:val="95"/>
        </w:rPr>
        <w:t xml:space="preserve"> </w:t>
      </w:r>
      <w:r w:rsidRPr="00714ED9">
        <w:rPr>
          <w:rFonts w:cs="Times New Roman"/>
          <w:color w:val="111118"/>
          <w:u w:color="000000"/>
        </w:rPr>
        <w:t>a</w:t>
      </w:r>
      <w:r w:rsidRPr="00714ED9">
        <w:rPr>
          <w:rFonts w:cs="Times New Roman"/>
          <w:color w:val="111118"/>
        </w:rPr>
        <w:t>ccept</w:t>
      </w:r>
      <w:r w:rsidRPr="00714ED9">
        <w:rPr>
          <w:rFonts w:cs="Times New Roman"/>
          <w:color w:val="111118"/>
          <w:spacing w:val="-10"/>
        </w:rPr>
        <w:t xml:space="preserve"> </w:t>
      </w:r>
      <w:r w:rsidRPr="00714ED9">
        <w:rPr>
          <w:rFonts w:cs="Times New Roman"/>
          <w:color w:val="111118"/>
          <w:w w:val="125"/>
        </w:rPr>
        <w:t>2nd</w:t>
      </w:r>
      <w:r w:rsidRPr="00714ED9">
        <w:rPr>
          <w:rFonts w:cs="Times New Roman"/>
          <w:color w:val="111118"/>
          <w:spacing w:val="1"/>
          <w:w w:val="125"/>
        </w:rPr>
        <w:t xml:space="preserve"> </w:t>
      </w:r>
      <w:r w:rsidRPr="00714ED9">
        <w:rPr>
          <w:rFonts w:cs="Times New Roman"/>
          <w:color w:val="111118"/>
        </w:rPr>
        <w:t>or</w:t>
      </w:r>
      <w:r w:rsidRPr="00714ED9">
        <w:rPr>
          <w:rFonts w:cs="Times New Roman"/>
          <w:color w:val="111118"/>
          <w:spacing w:val="-5"/>
        </w:rPr>
        <w:t xml:space="preserve"> </w:t>
      </w:r>
      <w:r w:rsidRPr="00714ED9">
        <w:rPr>
          <w:rFonts w:cs="Times New Roman"/>
          <w:color w:val="111118"/>
          <w:w w:val="125"/>
        </w:rPr>
        <w:t>3rd</w:t>
      </w:r>
      <w:r w:rsidRPr="00714ED9">
        <w:rPr>
          <w:rFonts w:cs="Times New Roman"/>
          <w:color w:val="111118"/>
          <w:spacing w:val="2"/>
          <w:w w:val="125"/>
        </w:rPr>
        <w:t xml:space="preserve"> </w:t>
      </w:r>
      <w:r w:rsidRPr="00714ED9">
        <w:rPr>
          <w:rFonts w:cs="Times New Roman"/>
          <w:color w:val="111118"/>
        </w:rPr>
        <w:t>preference,</w:t>
      </w:r>
      <w:r w:rsidRPr="00714ED9">
        <w:rPr>
          <w:rFonts w:cs="Times New Roman"/>
          <w:color w:val="111118"/>
          <w:spacing w:val="14"/>
        </w:rPr>
        <w:t xml:space="preserve"> </w:t>
      </w:r>
      <w:r w:rsidRPr="00714ED9">
        <w:rPr>
          <w:rFonts w:cs="Times New Roman"/>
          <w:color w:val="111118"/>
        </w:rPr>
        <w:t>do</w:t>
      </w:r>
      <w:r w:rsidRPr="00714ED9">
        <w:rPr>
          <w:rFonts w:cs="Times New Roman"/>
          <w:color w:val="111118"/>
          <w:spacing w:val="-4"/>
        </w:rPr>
        <w:t xml:space="preserve"> not</w:t>
      </w:r>
      <w:r w:rsidRPr="00714ED9">
        <w:rPr>
          <w:rFonts w:cs="Times New Roman"/>
          <w:color w:val="111118"/>
          <w:spacing w:val="-11"/>
        </w:rPr>
        <w:t xml:space="preserve"> </w:t>
      </w:r>
      <w:r w:rsidRPr="00714ED9">
        <w:rPr>
          <w:rFonts w:cs="Times New Roman"/>
          <w:color w:val="111118"/>
        </w:rPr>
        <w:t>list more</w:t>
      </w:r>
      <w:r w:rsidRPr="00714ED9">
        <w:rPr>
          <w:rFonts w:cs="Times New Roman"/>
          <w:color w:val="111118"/>
          <w:spacing w:val="4"/>
        </w:rPr>
        <w:t xml:space="preserve"> </w:t>
      </w:r>
      <w:r w:rsidRPr="00714ED9">
        <w:rPr>
          <w:rFonts w:cs="Times New Roman"/>
          <w:color w:val="111118"/>
          <w:spacing w:val="-1"/>
          <w:w w:val="125"/>
        </w:rPr>
        <w:t>th</w:t>
      </w:r>
      <w:r w:rsidRPr="00714ED9">
        <w:rPr>
          <w:rFonts w:cs="Times New Roman"/>
          <w:color w:val="111118"/>
          <w:spacing w:val="-2"/>
          <w:w w:val="125"/>
        </w:rPr>
        <w:t>an</w:t>
      </w:r>
      <w:r w:rsidRPr="00714ED9">
        <w:rPr>
          <w:rFonts w:cs="Times New Roman"/>
          <w:color w:val="111118"/>
          <w:spacing w:val="-19"/>
          <w:w w:val="125"/>
        </w:rPr>
        <w:t xml:space="preserve"> </w:t>
      </w:r>
      <w:r w:rsidRPr="00714ED9">
        <w:rPr>
          <w:rFonts w:cs="Times New Roman"/>
          <w:color w:val="111118"/>
        </w:rPr>
        <w:t>the</w:t>
      </w:r>
      <w:r w:rsidRPr="00714ED9">
        <w:rPr>
          <w:rFonts w:cs="Times New Roman"/>
          <w:color w:val="111118"/>
          <w:spacing w:val="3"/>
        </w:rPr>
        <w:t xml:space="preserve"> </w:t>
      </w:r>
      <w:r w:rsidRPr="00714ED9">
        <w:rPr>
          <w:rFonts w:cs="Times New Roman"/>
          <w:color w:val="111118"/>
        </w:rPr>
        <w:t>first preference.</w:t>
      </w:r>
    </w:p>
    <w:p w:rsidR="00714ED9" w:rsidRPr="00714ED9" w:rsidRDefault="00714ED9" w:rsidP="00714ED9">
      <w:pPr>
        <w:pStyle w:val="BodyText"/>
        <w:tabs>
          <w:tab w:val="left" w:pos="4684"/>
        </w:tabs>
        <w:spacing w:before="71"/>
        <w:ind w:left="3699"/>
        <w:jc w:val="both"/>
        <w:rPr>
          <w:rFonts w:cs="Times New Roman"/>
        </w:rPr>
      </w:pPr>
      <w:r w:rsidRPr="00714ED9">
        <w:rPr>
          <w:rFonts w:cs="Times New Roman"/>
          <w:color w:val="111118"/>
          <w:u w:val="single" w:color="3B3B48"/>
        </w:rPr>
        <w:tab/>
      </w:r>
      <w:r w:rsidRPr="00714ED9">
        <w:rPr>
          <w:rFonts w:cs="Times New Roman"/>
          <w:color w:val="111118"/>
        </w:rPr>
        <w:t xml:space="preserve"> </w:t>
      </w:r>
      <w:r w:rsidRPr="00714ED9">
        <w:rPr>
          <w:rFonts w:cs="Times New Roman"/>
          <w:color w:val="111118"/>
          <w:w w:val="95"/>
        </w:rPr>
        <w:t>Six</w:t>
      </w:r>
      <w:r w:rsidRPr="00714ED9">
        <w:rPr>
          <w:rFonts w:cs="Times New Roman"/>
          <w:color w:val="111118"/>
          <w:spacing w:val="24"/>
          <w:w w:val="95"/>
        </w:rPr>
        <w:t xml:space="preserve"> </w:t>
      </w:r>
      <w:r w:rsidRPr="00714ED9">
        <w:rPr>
          <w:rFonts w:cs="Times New Roman"/>
          <w:color w:val="111118"/>
        </w:rPr>
        <w:t>months</w:t>
      </w:r>
      <w:r w:rsidRPr="00714ED9">
        <w:rPr>
          <w:rFonts w:cs="Times New Roman"/>
          <w:color w:val="111118"/>
          <w:spacing w:val="6"/>
        </w:rPr>
        <w:t xml:space="preserve"> </w:t>
      </w:r>
      <w:r w:rsidRPr="00714ED9">
        <w:rPr>
          <w:rFonts w:cs="Times New Roman"/>
          <w:color w:val="111118"/>
        </w:rPr>
        <w:t>with</w:t>
      </w:r>
      <w:r w:rsidRPr="00714ED9">
        <w:rPr>
          <w:rFonts w:cs="Times New Roman"/>
          <w:color w:val="111118"/>
          <w:spacing w:val="13"/>
        </w:rPr>
        <w:t xml:space="preserve"> </w:t>
      </w:r>
      <w:r w:rsidRPr="00714ED9">
        <w:rPr>
          <w:rFonts w:cs="Times New Roman"/>
          <w:color w:val="111118"/>
        </w:rPr>
        <w:t>full</w:t>
      </w:r>
      <w:r w:rsidRPr="00714ED9">
        <w:rPr>
          <w:rFonts w:cs="Times New Roman"/>
          <w:color w:val="111118"/>
          <w:spacing w:val="2"/>
        </w:rPr>
        <w:t xml:space="preserve"> </w:t>
      </w:r>
      <w:r w:rsidRPr="00714ED9">
        <w:rPr>
          <w:rFonts w:cs="Times New Roman"/>
          <w:color w:val="111118"/>
        </w:rPr>
        <w:t>pay</w:t>
      </w:r>
    </w:p>
    <w:p w:rsidR="00714ED9" w:rsidRDefault="00714ED9" w:rsidP="00714ED9">
      <w:pPr>
        <w:pStyle w:val="BodyText"/>
        <w:tabs>
          <w:tab w:val="left" w:pos="4684"/>
        </w:tabs>
        <w:spacing w:before="67"/>
        <w:ind w:left="3699"/>
        <w:jc w:val="both"/>
        <w:rPr>
          <w:rFonts w:cs="Times New Roman"/>
          <w:color w:val="111118"/>
        </w:rPr>
      </w:pPr>
      <w:r w:rsidRPr="00714ED9">
        <w:rPr>
          <w:rFonts w:cs="Times New Roman"/>
          <w:color w:val="111118"/>
          <w:u w:val="single" w:color="2F343B"/>
        </w:rPr>
        <w:tab/>
      </w:r>
      <w:r w:rsidRPr="00714ED9">
        <w:rPr>
          <w:rFonts w:cs="Times New Roman"/>
          <w:color w:val="111118"/>
        </w:rPr>
        <w:t xml:space="preserve"> </w:t>
      </w:r>
      <w:r w:rsidRPr="00714ED9">
        <w:rPr>
          <w:rFonts w:cs="Times New Roman"/>
          <w:color w:val="111118"/>
          <w:w w:val="95"/>
        </w:rPr>
        <w:t>One</w:t>
      </w:r>
      <w:r w:rsidRPr="00714ED9">
        <w:rPr>
          <w:rFonts w:cs="Times New Roman"/>
          <w:color w:val="111118"/>
          <w:spacing w:val="30"/>
          <w:w w:val="95"/>
        </w:rPr>
        <w:t xml:space="preserve"> </w:t>
      </w:r>
      <w:r w:rsidRPr="00714ED9">
        <w:rPr>
          <w:rFonts w:cs="Times New Roman"/>
          <w:color w:val="111118"/>
        </w:rPr>
        <w:t>year</w:t>
      </w:r>
      <w:r w:rsidRPr="00714ED9">
        <w:rPr>
          <w:rFonts w:cs="Times New Roman"/>
          <w:color w:val="111118"/>
          <w:spacing w:val="10"/>
        </w:rPr>
        <w:t xml:space="preserve"> </w:t>
      </w:r>
      <w:r w:rsidRPr="00714ED9">
        <w:rPr>
          <w:rFonts w:cs="Times New Roman"/>
          <w:color w:val="111118"/>
        </w:rPr>
        <w:t>at</w:t>
      </w:r>
      <w:r w:rsidRPr="00714ED9">
        <w:rPr>
          <w:rFonts w:cs="Times New Roman"/>
          <w:color w:val="111118"/>
          <w:spacing w:val="3"/>
        </w:rPr>
        <w:t xml:space="preserve"> </w:t>
      </w:r>
      <w:r w:rsidRPr="00714ED9">
        <w:rPr>
          <w:rFonts w:cs="Times New Roman"/>
          <w:color w:val="111118"/>
        </w:rPr>
        <w:t>one-half</w:t>
      </w:r>
      <w:r w:rsidRPr="00714ED9">
        <w:rPr>
          <w:rFonts w:cs="Times New Roman"/>
          <w:color w:val="111118"/>
          <w:spacing w:val="10"/>
        </w:rPr>
        <w:t xml:space="preserve"> </w:t>
      </w:r>
      <w:r w:rsidRPr="00714ED9">
        <w:rPr>
          <w:rFonts w:cs="Times New Roman"/>
          <w:color w:val="111118"/>
        </w:rPr>
        <w:t>pay</w:t>
      </w:r>
    </w:p>
    <w:p w:rsidR="00714ED9" w:rsidRPr="00714ED9" w:rsidRDefault="009D1AD7" w:rsidP="00ED3C13">
      <w:pPr>
        <w:pStyle w:val="BodyText"/>
        <w:tabs>
          <w:tab w:val="left" w:pos="4684"/>
        </w:tabs>
        <w:spacing w:before="67"/>
        <w:ind w:left="3699"/>
        <w:jc w:val="both"/>
        <w:rPr>
          <w:rFonts w:cs="Times New Roman"/>
          <w:color w:val="111118"/>
          <w:w w:val="110"/>
        </w:rPr>
      </w:pPr>
      <w:r w:rsidRPr="00714ED9">
        <w:rPr>
          <w:rFonts w:cs="Times New Roman"/>
          <w:color w:val="111118"/>
          <w:u w:val="single" w:color="2F343B"/>
        </w:rPr>
        <w:tab/>
      </w:r>
      <w:r w:rsidRPr="00714ED9">
        <w:rPr>
          <w:rFonts w:cs="Times New Roman"/>
          <w:color w:val="111118"/>
        </w:rPr>
        <w:t xml:space="preserve"> </w:t>
      </w:r>
      <w:r>
        <w:rPr>
          <w:rFonts w:cs="Times New Roman"/>
          <w:color w:val="111118"/>
        </w:rPr>
        <w:t xml:space="preserve">Research leave with no </w:t>
      </w:r>
      <w:r w:rsidRPr="00714ED9">
        <w:rPr>
          <w:rFonts w:cs="Times New Roman"/>
          <w:color w:val="111118"/>
        </w:rPr>
        <w:t>pay</w:t>
      </w:r>
    </w:p>
    <w:tbl>
      <w:tblPr>
        <w:tblStyle w:val="TableGrid"/>
        <w:tblpPr w:leftFromText="180" w:rightFromText="180" w:vertAnchor="text" w:horzAnchor="margin" w:tblpXSpec="center" w:tblpY="327"/>
        <w:tblW w:w="0" w:type="auto"/>
        <w:tblLook w:val="04A0" w:firstRow="1" w:lastRow="0" w:firstColumn="1" w:lastColumn="0" w:noHBand="0" w:noVBand="1"/>
      </w:tblPr>
      <w:tblGrid>
        <w:gridCol w:w="3694"/>
        <w:gridCol w:w="3406"/>
      </w:tblGrid>
      <w:tr w:rsidR="00714ED9" w:rsidTr="00714ED9">
        <w:tc>
          <w:tcPr>
            <w:tcW w:w="3694" w:type="dxa"/>
          </w:tcPr>
          <w:p w:rsidR="00714ED9" w:rsidRDefault="00714ED9" w:rsidP="00714ED9">
            <w:pPr>
              <w:pStyle w:val="BodyText"/>
              <w:spacing w:before="67"/>
              <w:ind w:left="0"/>
            </w:pPr>
            <w:r>
              <w:t>Name</w:t>
            </w:r>
          </w:p>
        </w:tc>
        <w:tc>
          <w:tcPr>
            <w:tcW w:w="3406" w:type="dxa"/>
          </w:tcPr>
          <w:p w:rsidR="00714ED9" w:rsidRDefault="00714ED9" w:rsidP="00714ED9">
            <w:pPr>
              <w:pStyle w:val="BodyText"/>
              <w:spacing w:before="67"/>
              <w:ind w:left="0"/>
            </w:pPr>
          </w:p>
        </w:tc>
      </w:tr>
      <w:tr w:rsidR="00714ED9" w:rsidTr="00714ED9">
        <w:tc>
          <w:tcPr>
            <w:tcW w:w="3694" w:type="dxa"/>
          </w:tcPr>
          <w:p w:rsidR="00714ED9" w:rsidRDefault="00714ED9" w:rsidP="00714ED9">
            <w:pPr>
              <w:pStyle w:val="BodyText"/>
              <w:spacing w:before="67"/>
              <w:ind w:left="0"/>
            </w:pPr>
            <w:r>
              <w:t>Rank</w:t>
            </w:r>
          </w:p>
        </w:tc>
        <w:tc>
          <w:tcPr>
            <w:tcW w:w="3406" w:type="dxa"/>
          </w:tcPr>
          <w:p w:rsidR="00714ED9" w:rsidRDefault="00714ED9" w:rsidP="00714ED9">
            <w:pPr>
              <w:pStyle w:val="BodyText"/>
              <w:spacing w:before="67"/>
              <w:ind w:left="0"/>
            </w:pPr>
          </w:p>
        </w:tc>
      </w:tr>
      <w:tr w:rsidR="00714ED9" w:rsidTr="009D1AD7">
        <w:trPr>
          <w:trHeight w:val="143"/>
        </w:trPr>
        <w:tc>
          <w:tcPr>
            <w:tcW w:w="3694" w:type="dxa"/>
          </w:tcPr>
          <w:p w:rsidR="00714ED9" w:rsidRDefault="00714ED9" w:rsidP="00714ED9">
            <w:pPr>
              <w:pStyle w:val="BodyText"/>
              <w:spacing w:before="67"/>
              <w:ind w:left="0"/>
            </w:pPr>
            <w:r>
              <w:t>Date of Rank</w:t>
            </w:r>
          </w:p>
        </w:tc>
        <w:tc>
          <w:tcPr>
            <w:tcW w:w="3406" w:type="dxa"/>
          </w:tcPr>
          <w:p w:rsidR="00714ED9" w:rsidRDefault="00714ED9" w:rsidP="00714ED9">
            <w:pPr>
              <w:pStyle w:val="BodyText"/>
              <w:spacing w:before="67"/>
              <w:ind w:left="0"/>
            </w:pPr>
          </w:p>
        </w:tc>
      </w:tr>
      <w:tr w:rsidR="00714ED9" w:rsidTr="00714ED9">
        <w:tc>
          <w:tcPr>
            <w:tcW w:w="3694" w:type="dxa"/>
          </w:tcPr>
          <w:p w:rsidR="00714ED9" w:rsidRDefault="00714ED9" w:rsidP="00714ED9">
            <w:pPr>
              <w:pStyle w:val="BodyText"/>
              <w:spacing w:before="67"/>
              <w:ind w:left="0"/>
            </w:pPr>
            <w:r>
              <w:t>Date of Tenure</w:t>
            </w:r>
          </w:p>
        </w:tc>
        <w:tc>
          <w:tcPr>
            <w:tcW w:w="3406" w:type="dxa"/>
          </w:tcPr>
          <w:p w:rsidR="00714ED9" w:rsidRDefault="00714ED9" w:rsidP="00714ED9">
            <w:pPr>
              <w:pStyle w:val="BodyText"/>
              <w:spacing w:before="67"/>
              <w:ind w:left="0"/>
            </w:pPr>
          </w:p>
        </w:tc>
      </w:tr>
      <w:tr w:rsidR="00714ED9" w:rsidTr="00714ED9">
        <w:tc>
          <w:tcPr>
            <w:tcW w:w="3694" w:type="dxa"/>
          </w:tcPr>
          <w:p w:rsidR="00714ED9" w:rsidRDefault="00714ED9" w:rsidP="00714ED9">
            <w:pPr>
              <w:pStyle w:val="BodyText"/>
              <w:spacing w:before="67"/>
              <w:ind w:left="0"/>
            </w:pPr>
            <w:r>
              <w:t>College/School</w:t>
            </w:r>
          </w:p>
        </w:tc>
        <w:tc>
          <w:tcPr>
            <w:tcW w:w="3406" w:type="dxa"/>
          </w:tcPr>
          <w:p w:rsidR="00714ED9" w:rsidRDefault="00714ED9" w:rsidP="00714ED9">
            <w:pPr>
              <w:pStyle w:val="BodyText"/>
              <w:spacing w:before="67"/>
              <w:ind w:left="0"/>
            </w:pPr>
          </w:p>
        </w:tc>
      </w:tr>
      <w:tr w:rsidR="00714ED9" w:rsidTr="00714ED9">
        <w:tc>
          <w:tcPr>
            <w:tcW w:w="3694" w:type="dxa"/>
          </w:tcPr>
          <w:p w:rsidR="00714ED9" w:rsidRDefault="00714ED9" w:rsidP="00714ED9">
            <w:pPr>
              <w:pStyle w:val="BodyText"/>
              <w:spacing w:before="67"/>
              <w:ind w:left="0"/>
            </w:pPr>
            <w:r>
              <w:t>Department</w:t>
            </w:r>
          </w:p>
        </w:tc>
        <w:tc>
          <w:tcPr>
            <w:tcW w:w="3406" w:type="dxa"/>
          </w:tcPr>
          <w:p w:rsidR="00714ED9" w:rsidRDefault="00714ED9" w:rsidP="00714ED9">
            <w:pPr>
              <w:pStyle w:val="BodyText"/>
              <w:spacing w:before="67"/>
              <w:ind w:left="0"/>
            </w:pPr>
          </w:p>
        </w:tc>
      </w:tr>
      <w:tr w:rsidR="00714ED9" w:rsidTr="00714ED9">
        <w:tc>
          <w:tcPr>
            <w:tcW w:w="3694" w:type="dxa"/>
          </w:tcPr>
          <w:p w:rsidR="00714ED9" w:rsidRDefault="00714ED9" w:rsidP="00714ED9">
            <w:pPr>
              <w:pStyle w:val="BodyText"/>
              <w:spacing w:before="67"/>
              <w:ind w:left="0"/>
            </w:pPr>
            <w:r>
              <w:t>Date of Initial FIU Employment</w:t>
            </w:r>
          </w:p>
        </w:tc>
        <w:tc>
          <w:tcPr>
            <w:tcW w:w="3406" w:type="dxa"/>
          </w:tcPr>
          <w:p w:rsidR="00714ED9" w:rsidRDefault="00714ED9" w:rsidP="00714ED9">
            <w:pPr>
              <w:pStyle w:val="BodyText"/>
              <w:spacing w:before="67"/>
              <w:ind w:left="0"/>
            </w:pPr>
          </w:p>
        </w:tc>
      </w:tr>
      <w:tr w:rsidR="00714ED9" w:rsidTr="00714ED9">
        <w:tc>
          <w:tcPr>
            <w:tcW w:w="3694" w:type="dxa"/>
          </w:tcPr>
          <w:p w:rsidR="00714ED9" w:rsidRDefault="00714ED9" w:rsidP="00714ED9">
            <w:pPr>
              <w:pStyle w:val="BodyText"/>
              <w:spacing w:before="67"/>
              <w:ind w:left="0"/>
            </w:pPr>
            <w:r>
              <w:t>Date/Term of Last Sabbatical</w:t>
            </w:r>
          </w:p>
        </w:tc>
        <w:tc>
          <w:tcPr>
            <w:tcW w:w="3406" w:type="dxa"/>
          </w:tcPr>
          <w:p w:rsidR="00714ED9" w:rsidRDefault="00714ED9" w:rsidP="00714ED9">
            <w:pPr>
              <w:pStyle w:val="BodyText"/>
              <w:spacing w:before="67"/>
              <w:ind w:left="0"/>
            </w:pPr>
          </w:p>
        </w:tc>
      </w:tr>
      <w:tr w:rsidR="00714ED9" w:rsidTr="00714ED9">
        <w:tc>
          <w:tcPr>
            <w:tcW w:w="3694" w:type="dxa"/>
          </w:tcPr>
          <w:p w:rsidR="00714ED9" w:rsidRDefault="00714ED9" w:rsidP="00714ED9">
            <w:pPr>
              <w:pStyle w:val="BodyText"/>
              <w:spacing w:before="67"/>
              <w:ind w:left="0"/>
            </w:pPr>
            <w:r>
              <w:t>Dates Requested</w:t>
            </w:r>
          </w:p>
        </w:tc>
        <w:tc>
          <w:tcPr>
            <w:tcW w:w="3406" w:type="dxa"/>
          </w:tcPr>
          <w:p w:rsidR="00714ED9" w:rsidRDefault="00714ED9" w:rsidP="00714ED9">
            <w:pPr>
              <w:pStyle w:val="BodyText"/>
              <w:spacing w:before="67"/>
              <w:ind w:left="0"/>
            </w:pPr>
          </w:p>
        </w:tc>
      </w:tr>
    </w:tbl>
    <w:p w:rsidR="009D1AD7" w:rsidRDefault="009D1AD7" w:rsidP="009D1AD7"/>
    <w:p w:rsidR="009D1AD7" w:rsidRDefault="009D1AD7" w:rsidP="009D1AD7"/>
    <w:p w:rsidR="009D1AD7" w:rsidRDefault="009D1AD7" w:rsidP="009D1AD7"/>
    <w:p w:rsidR="009D1AD7" w:rsidRDefault="009D1AD7" w:rsidP="009D1AD7"/>
    <w:p w:rsidR="009D1AD7" w:rsidRDefault="009D1AD7" w:rsidP="009D1AD7"/>
    <w:p w:rsidR="009D1AD7" w:rsidRDefault="009D1AD7" w:rsidP="009D1AD7"/>
    <w:p w:rsidR="009D1AD7" w:rsidRDefault="009D1AD7" w:rsidP="009D1AD7"/>
    <w:p w:rsidR="009D1AD7" w:rsidRDefault="009D1AD7" w:rsidP="009D1AD7"/>
    <w:p w:rsidR="009D1AD7" w:rsidRDefault="009D1AD7" w:rsidP="009D1AD7"/>
    <w:p w:rsidR="009D1AD7" w:rsidRDefault="009D1AD7" w:rsidP="009D1AD7"/>
    <w:p w:rsidR="009D1AD7" w:rsidRDefault="009D1AD7" w:rsidP="009D1AD7"/>
    <w:p w:rsidR="009D1AD7" w:rsidRDefault="009D1AD7" w:rsidP="009D1AD7"/>
    <w:p w:rsidR="009D1AD7" w:rsidRDefault="009D1AD7" w:rsidP="009D1AD7"/>
    <w:p w:rsidR="009D1AD7" w:rsidRDefault="009D1AD7" w:rsidP="009D1AD7"/>
    <w:p w:rsidR="009D1AD7" w:rsidRDefault="009D1AD7" w:rsidP="009D1AD7">
      <w:pPr>
        <w:rPr>
          <w:rFonts w:ascii="Times New Roman" w:hAnsi="Times New Roman" w:cs="Times New Roman"/>
        </w:rPr>
      </w:pPr>
      <w:r w:rsidRPr="009D1AD7">
        <w:rPr>
          <w:rFonts w:ascii="Times New Roman" w:hAnsi="Times New Roman" w:cs="Times New Roman"/>
        </w:rPr>
        <w:t>Account for all absences from full-time teaching since date of initial FIU employment other than sabbaticals (e.g., leave without pay, Fulbright, departmental release time, sponsored research, etc.)</w:t>
      </w:r>
    </w:p>
    <w:p w:rsidR="009D1AD7" w:rsidRDefault="009D1AD7" w:rsidP="009D1AD7">
      <w:pPr>
        <w:rPr>
          <w:rFonts w:ascii="Times New Roman" w:hAnsi="Times New Roman" w:cs="Times New Roman"/>
        </w:rPr>
      </w:pPr>
    </w:p>
    <w:tbl>
      <w:tblPr>
        <w:tblW w:w="0" w:type="auto"/>
        <w:tblInd w:w="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4549"/>
        <w:gridCol w:w="1440"/>
      </w:tblGrid>
      <w:tr w:rsidR="009D1AD7" w:rsidTr="005C5563">
        <w:trPr>
          <w:trHeight w:hRule="exact" w:val="342"/>
        </w:trPr>
        <w:tc>
          <w:tcPr>
            <w:tcW w:w="1805" w:type="dxa"/>
          </w:tcPr>
          <w:p w:rsidR="009D1AD7" w:rsidRPr="009D1AD7" w:rsidRDefault="009D1AD7" w:rsidP="009C4C10">
            <w:pPr>
              <w:pStyle w:val="TableParagraph"/>
              <w:spacing w:before="60" w:line="272" w:lineRule="exact"/>
              <w:ind w:right="9"/>
              <w:jc w:val="center"/>
              <w:rPr>
                <w:rFonts w:ascii="Times New Roman" w:eastAsia="Times New Roman" w:hAnsi="Times New Roman" w:cs="Times New Roman"/>
              </w:rPr>
            </w:pPr>
            <w:r w:rsidRPr="009D1AD7">
              <w:rPr>
                <w:rFonts w:ascii="Times New Roman"/>
                <w:color w:val="111118"/>
              </w:rPr>
              <w:t>Date</w:t>
            </w:r>
          </w:p>
        </w:tc>
        <w:tc>
          <w:tcPr>
            <w:tcW w:w="4549" w:type="dxa"/>
          </w:tcPr>
          <w:p w:rsidR="009D1AD7" w:rsidRPr="009D1AD7" w:rsidRDefault="009D1AD7" w:rsidP="009C4C10">
            <w:pPr>
              <w:pStyle w:val="TableParagraph"/>
              <w:spacing w:before="51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9D1AD7">
              <w:rPr>
                <w:rFonts w:ascii="Times New Roman"/>
                <w:color w:val="111118"/>
              </w:rPr>
              <w:t>Purpose</w:t>
            </w:r>
          </w:p>
        </w:tc>
        <w:tc>
          <w:tcPr>
            <w:tcW w:w="1440" w:type="dxa"/>
          </w:tcPr>
          <w:p w:rsidR="009D1AD7" w:rsidRPr="009D1AD7" w:rsidRDefault="009D1AD7" w:rsidP="009C4C10">
            <w:pPr>
              <w:pStyle w:val="TableParagraph"/>
              <w:spacing w:before="51"/>
              <w:ind w:left="257"/>
              <w:rPr>
                <w:rFonts w:ascii="Times New Roman" w:eastAsia="Times New Roman" w:hAnsi="Times New Roman" w:cs="Times New Roman"/>
              </w:rPr>
            </w:pPr>
            <w:r w:rsidRPr="009D1AD7">
              <w:rPr>
                <w:rFonts w:ascii="Times New Roman"/>
                <w:color w:val="111118"/>
              </w:rPr>
              <w:t>With</w:t>
            </w:r>
            <w:r w:rsidRPr="009D1AD7">
              <w:rPr>
                <w:rFonts w:ascii="Times New Roman"/>
                <w:color w:val="111118"/>
                <w:spacing w:val="-13"/>
              </w:rPr>
              <w:t xml:space="preserve"> </w:t>
            </w:r>
            <w:r w:rsidRPr="009D1AD7">
              <w:rPr>
                <w:rFonts w:ascii="Times New Roman"/>
                <w:color w:val="111118"/>
              </w:rPr>
              <w:t>Pay</w:t>
            </w:r>
          </w:p>
        </w:tc>
      </w:tr>
      <w:tr w:rsidR="009D1AD7" w:rsidTr="005C5563">
        <w:trPr>
          <w:trHeight w:hRule="exact" w:val="531"/>
        </w:trPr>
        <w:tc>
          <w:tcPr>
            <w:tcW w:w="1805" w:type="dxa"/>
          </w:tcPr>
          <w:p w:rsidR="009D1AD7" w:rsidRDefault="009D1AD7" w:rsidP="009C4C10">
            <w:pPr>
              <w:pStyle w:val="TableParagraph"/>
              <w:spacing w:before="134"/>
              <w:ind w:left="42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9" w:type="dxa"/>
          </w:tcPr>
          <w:p w:rsidR="009D1AD7" w:rsidRDefault="009D1AD7" w:rsidP="009C4C10">
            <w:pPr>
              <w:pStyle w:val="TableParagraph"/>
              <w:spacing w:line="245" w:lineRule="auto"/>
              <w:ind w:left="1679" w:right="188" w:hanging="15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9D1AD7" w:rsidRDefault="009D1AD7" w:rsidP="009C4C10">
            <w:pPr>
              <w:pStyle w:val="TableParagraph"/>
              <w:spacing w:before="139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1AD7" w:rsidTr="005C5563">
        <w:trPr>
          <w:trHeight w:hRule="exact" w:val="581"/>
        </w:trPr>
        <w:tc>
          <w:tcPr>
            <w:tcW w:w="1805" w:type="dxa"/>
          </w:tcPr>
          <w:p w:rsidR="009D1AD7" w:rsidRDefault="009D1AD7" w:rsidP="009C4C10">
            <w:pPr>
              <w:pStyle w:val="TableParagraph"/>
              <w:spacing w:before="139"/>
              <w:ind w:left="46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9" w:type="dxa"/>
          </w:tcPr>
          <w:p w:rsidR="009D1AD7" w:rsidRDefault="009D1AD7" w:rsidP="009C4C10">
            <w:pPr>
              <w:pStyle w:val="TableParagraph"/>
              <w:spacing w:before="5" w:line="249" w:lineRule="auto"/>
              <w:ind w:left="1956" w:right="367" w:hanging="157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9D1AD7" w:rsidRDefault="009D1AD7" w:rsidP="009C4C10">
            <w:pPr>
              <w:pStyle w:val="TableParagraph"/>
              <w:spacing w:before="144"/>
              <w:ind w:right="1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678EA" w:rsidRDefault="003678EA" w:rsidP="009D1AD7">
      <w:pPr>
        <w:rPr>
          <w:rFonts w:ascii="Times New Roman" w:hAnsi="Times New Roman" w:cs="Times New Roman"/>
        </w:rPr>
      </w:pPr>
    </w:p>
    <w:p w:rsidR="00ED3C13" w:rsidRDefault="009D1AD7" w:rsidP="009D1A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*Indicate “with” or “without” pay</w:t>
      </w:r>
    </w:p>
    <w:p w:rsidR="00ED3C13" w:rsidRDefault="00ED3C13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D3C13" w:rsidRPr="00DD0591" w:rsidRDefault="00ED3C13" w:rsidP="00ED3C13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DD0591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lastRenderedPageBreak/>
        <w:t>Application    (* required field)</w:t>
      </w:r>
    </w:p>
    <w:p w:rsidR="00ED3C13" w:rsidRPr="00CF5C74" w:rsidRDefault="00ED3C13" w:rsidP="00ED3C1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CF5C74">
        <w:rPr>
          <w:rFonts w:ascii="Arial" w:hAnsi="Arial" w:cs="Arial"/>
          <w:color w:val="333333"/>
          <w:sz w:val="21"/>
          <w:szCs w:val="21"/>
          <w:shd w:val="clear" w:color="auto" w:fill="FFFFFF"/>
        </w:rPr>
        <w:t>Describe the benefits of your proposed sabbatical/professional development leave to the University and your discipline:*</w:t>
      </w:r>
    </w:p>
    <w:p w:rsidR="00ED3C13" w:rsidRDefault="00ED3C13" w:rsidP="00ED3C13">
      <w:pPr>
        <w:rPr>
          <w:rFonts w:ascii="Arial" w:hAnsi="Arial" w:cs="Arial"/>
          <w:color w:val="5C5C5C"/>
          <w:sz w:val="21"/>
          <w:szCs w:val="21"/>
          <w:shd w:val="clear" w:color="auto" w:fill="F5F5F5"/>
        </w:rPr>
      </w:pPr>
    </w:p>
    <w:p w:rsidR="00ED3C13" w:rsidRDefault="00ED3C13" w:rsidP="00ED3C1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D3C13" w:rsidRDefault="00ED3C13" w:rsidP="00ED3C1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D3C13" w:rsidRDefault="00ED3C13" w:rsidP="00ED3C1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D3C13" w:rsidRPr="00CF5C74" w:rsidRDefault="00ED3C13" w:rsidP="00ED3C1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CF5C74">
        <w:rPr>
          <w:rFonts w:ascii="Arial" w:hAnsi="Arial" w:cs="Arial"/>
          <w:color w:val="333333"/>
          <w:sz w:val="21"/>
          <w:szCs w:val="21"/>
          <w:shd w:val="clear" w:color="auto" w:fill="FFFFFF"/>
        </w:rPr>
        <w:t>Describe the anticipated results from the proposed sabbatical/professional development leave: *</w:t>
      </w:r>
    </w:p>
    <w:p w:rsidR="00ED3C13" w:rsidRDefault="00ED3C13" w:rsidP="00ED3C13">
      <w:pPr>
        <w:rPr>
          <w:rFonts w:ascii="Arial" w:hAnsi="Arial" w:cs="Arial"/>
          <w:color w:val="5C5C5C"/>
          <w:sz w:val="21"/>
          <w:szCs w:val="21"/>
          <w:shd w:val="clear" w:color="auto" w:fill="F5F5F5"/>
        </w:rPr>
      </w:pPr>
    </w:p>
    <w:p w:rsidR="00ED3C13" w:rsidRPr="00CF5C74" w:rsidRDefault="00ED3C13" w:rsidP="00ED3C1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CF5C74">
        <w:rPr>
          <w:rFonts w:ascii="Arial" w:hAnsi="Arial" w:cs="Arial"/>
          <w:color w:val="333333"/>
          <w:sz w:val="21"/>
          <w:szCs w:val="21"/>
          <w:shd w:val="clear" w:color="auto" w:fill="FFFFFF"/>
        </w:rPr>
        <w:t>Report any anticipated supplemental income to be received during the sabbatical/professional development period, plus the form/nature and source of the income:</w:t>
      </w:r>
    </w:p>
    <w:p w:rsidR="00ED3C13" w:rsidRPr="00CF5C74" w:rsidRDefault="00ED3C13" w:rsidP="00ED3C1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D3C13" w:rsidRDefault="00ED3C13" w:rsidP="00ED3C1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D3C13" w:rsidRDefault="00ED3C13" w:rsidP="00ED3C1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D3C13" w:rsidRDefault="00ED3C13" w:rsidP="00ED3C1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D3C13" w:rsidRPr="00CF5C74" w:rsidRDefault="00ED3C13" w:rsidP="00ED3C1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CF5C74">
        <w:rPr>
          <w:rFonts w:ascii="Arial" w:hAnsi="Arial" w:cs="Arial"/>
          <w:color w:val="333333"/>
          <w:sz w:val="21"/>
          <w:szCs w:val="21"/>
          <w:shd w:val="clear" w:color="auto" w:fill="FFFFFF"/>
        </w:rPr>
        <w:t>Describe what can be accomplished by your proposed sabbatical/professional development leave that otherwise could not be accomplished (eg. The need for off-site work, concentrated blocks of time, etc.) within your normal assignment and the probability of successful completion of your sabbatical goals. *</w:t>
      </w:r>
    </w:p>
    <w:p w:rsidR="00ED3C13" w:rsidRDefault="00ED3C13" w:rsidP="00ED3C13">
      <w:pPr>
        <w:rPr>
          <w:rFonts w:ascii="Arial" w:hAnsi="Arial" w:cs="Arial"/>
          <w:color w:val="5C5C5C"/>
          <w:sz w:val="21"/>
          <w:szCs w:val="21"/>
          <w:shd w:val="clear" w:color="auto" w:fill="F5F5F5"/>
        </w:rPr>
      </w:pPr>
    </w:p>
    <w:p w:rsidR="00ED3C13" w:rsidRDefault="00ED3C13" w:rsidP="00ED3C1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D3C13" w:rsidRDefault="00ED3C13" w:rsidP="00ED3C1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D3C13" w:rsidRDefault="00ED3C13" w:rsidP="00ED3C1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D3C13" w:rsidRDefault="00ED3C13" w:rsidP="00ED3C1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D3C13" w:rsidRPr="00CF5C74" w:rsidRDefault="00ED3C13" w:rsidP="00ED3C1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CF5C74">
        <w:rPr>
          <w:rFonts w:ascii="Arial" w:hAnsi="Arial" w:cs="Arial"/>
          <w:color w:val="333333"/>
          <w:sz w:val="21"/>
          <w:szCs w:val="21"/>
          <w:shd w:val="clear" w:color="auto" w:fill="FFFFFF"/>
        </w:rPr>
        <w:t>Do you know if any other leave would conflict with your sabbatical/professional development leave? If yes, please describe.</w:t>
      </w:r>
    </w:p>
    <w:p w:rsidR="00ED3C13" w:rsidRDefault="00ED3C13" w:rsidP="00ED3C13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</w:p>
    <w:p w:rsidR="00ED3C13" w:rsidRDefault="00ED3C13" w:rsidP="00ED3C13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</w:p>
    <w:p w:rsidR="00ED3C13" w:rsidRDefault="00ED3C13" w:rsidP="00ED3C13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</w:p>
    <w:p w:rsidR="00ED3C13" w:rsidRDefault="00ED3C13" w:rsidP="00ED3C13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</w:p>
    <w:p w:rsidR="00ED3C13" w:rsidRDefault="00ED3C13" w:rsidP="00ED3C13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</w:p>
    <w:p w:rsidR="00ED3C13" w:rsidRPr="00DD0591" w:rsidRDefault="00ED3C13" w:rsidP="00ED3C13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</w:p>
    <w:p w:rsidR="00ED3C13" w:rsidRPr="00DD0591" w:rsidRDefault="00ED3C13" w:rsidP="00ED3C13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DD0591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Submit</w:t>
      </w:r>
    </w:p>
    <w:p w:rsidR="00ED3C13" w:rsidRDefault="00ED3C13" w:rsidP="00ED3C13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Please attach the following documents: (1) A detailed description and work plan of your proposed sabbatical program (LIMIT TO 3 PAGES, DOUBLE SPACED); Any letters of invitation or any supporting documentation for your application. Letters of support from chairs are not required as part of the sabbatical/professional development leave application.</w:t>
      </w:r>
    </w:p>
    <w:p w:rsidR="009D1AD7" w:rsidRPr="009D1AD7" w:rsidRDefault="009D1AD7" w:rsidP="009D1AD7">
      <w:pPr>
        <w:rPr>
          <w:rFonts w:ascii="Times New Roman" w:hAnsi="Times New Roman" w:cs="Times New Roman"/>
        </w:rPr>
      </w:pPr>
    </w:p>
    <w:sectPr w:rsidR="009D1AD7" w:rsidRPr="009D1AD7" w:rsidSect="00ED3C13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AF3" w:rsidRDefault="00A40AF3" w:rsidP="00714ED9">
      <w:r>
        <w:separator/>
      </w:r>
    </w:p>
  </w:endnote>
  <w:endnote w:type="continuationSeparator" w:id="0">
    <w:p w:rsidR="00A40AF3" w:rsidRDefault="00A40AF3" w:rsidP="0071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AF3" w:rsidRDefault="00A40AF3" w:rsidP="00714ED9">
      <w:r>
        <w:separator/>
      </w:r>
    </w:p>
  </w:footnote>
  <w:footnote w:type="continuationSeparator" w:id="0">
    <w:p w:rsidR="00A40AF3" w:rsidRDefault="00A40AF3" w:rsidP="00714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D9"/>
    <w:rsid w:val="000945EB"/>
    <w:rsid w:val="00260EFD"/>
    <w:rsid w:val="003678EA"/>
    <w:rsid w:val="005B39AD"/>
    <w:rsid w:val="005C5563"/>
    <w:rsid w:val="00626BFD"/>
    <w:rsid w:val="00714ED9"/>
    <w:rsid w:val="009D1AD7"/>
    <w:rsid w:val="00A40AF3"/>
    <w:rsid w:val="00CD5FFC"/>
    <w:rsid w:val="00D6609E"/>
    <w:rsid w:val="00E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6029657-CF28-4B54-AE38-84369BF7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4ED9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714ED9"/>
    <w:pPr>
      <w:ind w:left="5624"/>
      <w:outlineLvl w:val="1"/>
    </w:pPr>
    <w:rPr>
      <w:rFonts w:ascii="Times New Roman" w:eastAsia="Times New Roman" w:hAnsi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14ED9"/>
    <w:pPr>
      <w:ind w:left="1444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14ED9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39"/>
    <w:rsid w:val="00714ED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4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ED9"/>
  </w:style>
  <w:style w:type="paragraph" w:styleId="Footer">
    <w:name w:val="footer"/>
    <w:basedOn w:val="Normal"/>
    <w:link w:val="FooterChar"/>
    <w:uiPriority w:val="99"/>
    <w:unhideWhenUsed/>
    <w:rsid w:val="00714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ED9"/>
  </w:style>
  <w:style w:type="character" w:customStyle="1" w:styleId="Heading2Char">
    <w:name w:val="Heading 2 Char"/>
    <w:basedOn w:val="DefaultParagraphFont"/>
    <w:link w:val="Heading2"/>
    <w:uiPriority w:val="1"/>
    <w:rsid w:val="00714ED9"/>
    <w:rPr>
      <w:rFonts w:ascii="Times New Roman" w:eastAsia="Times New Roman" w:hAnsi="Times New Roman"/>
      <w:sz w:val="27"/>
      <w:szCs w:val="27"/>
    </w:rPr>
  </w:style>
  <w:style w:type="paragraph" w:customStyle="1" w:styleId="TableParagraph">
    <w:name w:val="Table Paragraph"/>
    <w:basedOn w:val="Normal"/>
    <w:uiPriority w:val="1"/>
    <w:qFormat/>
    <w:rsid w:val="009D1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1CACA.633CD2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Lopez</dc:creator>
  <cp:keywords/>
  <dc:description/>
  <cp:lastModifiedBy>Jonathan Sussman</cp:lastModifiedBy>
  <cp:revision>2</cp:revision>
  <cp:lastPrinted>2018-09-26T18:40:00Z</cp:lastPrinted>
  <dcterms:created xsi:type="dcterms:W3CDTF">2019-01-22T18:29:00Z</dcterms:created>
  <dcterms:modified xsi:type="dcterms:W3CDTF">2019-01-22T18:29:00Z</dcterms:modified>
</cp:coreProperties>
</file>